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0B0B2" w14:textId="77777777" w:rsidR="004B29CE" w:rsidRPr="005D52BB" w:rsidRDefault="003A2873" w:rsidP="00895A12">
      <w:pPr>
        <w:jc w:val="center"/>
        <w:rPr>
          <w:b/>
          <w:color w:val="808080" w:themeColor="background1" w:themeShade="80"/>
          <w:u w:val="single"/>
          <w:lang w:val="en-US"/>
        </w:rPr>
      </w:pPr>
      <w:r w:rsidRPr="005D52BB">
        <w:rPr>
          <w:b/>
          <w:color w:val="808080" w:themeColor="background1" w:themeShade="80"/>
          <w:u w:val="single"/>
          <w:lang w:val="en-US"/>
        </w:rPr>
        <w:t>DATA REPORTING AGREEMENT</w:t>
      </w:r>
    </w:p>
    <w:p w14:paraId="4CD79599" w14:textId="353922BE" w:rsidR="004B29CE" w:rsidRPr="005D52BB" w:rsidRDefault="006540A7" w:rsidP="00895A12">
      <w:pPr>
        <w:spacing w:before="120" w:after="0"/>
        <w:rPr>
          <w:b/>
          <w:i/>
          <w:color w:val="808080" w:themeColor="background1" w:themeShade="80"/>
          <w:sz w:val="20"/>
          <w:szCs w:val="20"/>
          <w:lang w:val="en-US"/>
        </w:rPr>
      </w:pPr>
      <w:r w:rsidRPr="005D52BB">
        <w:rPr>
          <w:b/>
          <w:i/>
          <w:color w:val="808080" w:themeColor="background1" w:themeShade="80"/>
          <w:sz w:val="20"/>
          <w:szCs w:val="20"/>
          <w:lang w:val="en-US"/>
        </w:rPr>
        <w:t>(</w:t>
      </w:r>
      <w:r w:rsidR="004B29CE" w:rsidRPr="005D52BB">
        <w:rPr>
          <w:b/>
          <w:i/>
          <w:color w:val="808080" w:themeColor="background1" w:themeShade="80"/>
          <w:sz w:val="20"/>
          <w:szCs w:val="20"/>
          <w:lang w:val="en-US"/>
        </w:rPr>
        <w:t>under Regulation (EU) No. 1227/2011 of the European Parliament and of the Council on wholesale energy market integrity and transparency (REMIT)</w:t>
      </w:r>
      <w:r w:rsidR="00454257" w:rsidRPr="005D52BB">
        <w:rPr>
          <w:b/>
          <w:i/>
          <w:color w:val="808080" w:themeColor="background1" w:themeShade="80"/>
          <w:sz w:val="20"/>
          <w:szCs w:val="20"/>
          <w:lang w:val="en-US"/>
        </w:rPr>
        <w:t>, as amended from time to time)</w:t>
      </w:r>
      <w:r w:rsidR="009C0DF4" w:rsidRPr="005D52BB">
        <w:rPr>
          <w:strike/>
          <w:sz w:val="20"/>
          <w:szCs w:val="20"/>
          <w:lang w:val="en-US"/>
        </w:rPr>
        <w:t xml:space="preserve"> </w:t>
      </w:r>
      <w:r w:rsidR="009C0DF4" w:rsidRPr="005D52BB">
        <w:rPr>
          <w:strike/>
          <w:sz w:val="20"/>
          <w:szCs w:val="20"/>
          <w:lang w:val="en-US"/>
        </w:rPr>
        <w:tab/>
      </w:r>
      <w:r w:rsidR="00454257" w:rsidRPr="005D52BB">
        <w:rPr>
          <w:strike/>
          <w:sz w:val="20"/>
          <w:szCs w:val="20"/>
          <w:lang w:val="en-US"/>
        </w:rPr>
        <w:tab/>
      </w:r>
      <w:r w:rsidR="00454257" w:rsidRPr="005D52BB">
        <w:rPr>
          <w:strike/>
          <w:sz w:val="20"/>
          <w:szCs w:val="20"/>
          <w:lang w:val="en-US"/>
        </w:rPr>
        <w:tab/>
      </w:r>
      <w:r w:rsidR="00454257" w:rsidRPr="005D52BB">
        <w:rPr>
          <w:strike/>
          <w:sz w:val="20"/>
          <w:szCs w:val="20"/>
          <w:lang w:val="en-US"/>
        </w:rPr>
        <w:tab/>
      </w:r>
      <w:r w:rsidR="00454257" w:rsidRPr="005D52BB">
        <w:rPr>
          <w:strike/>
          <w:sz w:val="20"/>
          <w:szCs w:val="20"/>
          <w:lang w:val="en-US"/>
        </w:rPr>
        <w:tab/>
      </w:r>
      <w:r w:rsidR="00454257" w:rsidRPr="005D52BB">
        <w:rPr>
          <w:strike/>
          <w:sz w:val="20"/>
          <w:szCs w:val="20"/>
          <w:lang w:val="en-US"/>
        </w:rPr>
        <w:tab/>
      </w:r>
      <w:r w:rsidR="00454257" w:rsidRPr="005D52BB">
        <w:rPr>
          <w:strike/>
          <w:sz w:val="20"/>
          <w:szCs w:val="20"/>
          <w:lang w:val="en-US"/>
        </w:rPr>
        <w:tab/>
      </w:r>
      <w:r w:rsidR="00454257" w:rsidRPr="005D52BB">
        <w:rPr>
          <w:strike/>
          <w:sz w:val="20"/>
          <w:szCs w:val="20"/>
          <w:lang w:val="en-US"/>
        </w:rPr>
        <w:tab/>
      </w:r>
      <w:r w:rsidR="00454257" w:rsidRPr="005D52BB">
        <w:rPr>
          <w:strike/>
          <w:sz w:val="20"/>
          <w:szCs w:val="20"/>
          <w:lang w:val="en-US"/>
        </w:rPr>
        <w:tab/>
      </w:r>
      <w:r w:rsidR="009C0DF4" w:rsidRPr="005D52BB">
        <w:rPr>
          <w:strike/>
          <w:sz w:val="20"/>
          <w:szCs w:val="20"/>
          <w:lang w:val="en-US"/>
        </w:rPr>
        <w:tab/>
      </w:r>
      <w:r w:rsidR="009C0DF4" w:rsidRPr="005D52BB">
        <w:rPr>
          <w:strike/>
          <w:sz w:val="20"/>
          <w:szCs w:val="20"/>
          <w:lang w:val="en-US"/>
        </w:rPr>
        <w:tab/>
      </w:r>
      <w:r w:rsidR="009C0DF4" w:rsidRPr="005D52BB">
        <w:rPr>
          <w:strike/>
          <w:sz w:val="20"/>
          <w:szCs w:val="20"/>
          <w:lang w:val="en-US"/>
        </w:rPr>
        <w:tab/>
      </w:r>
    </w:p>
    <w:p w14:paraId="0592EEDE" w14:textId="6246B97E" w:rsidR="00895A12" w:rsidRPr="005D52BB" w:rsidRDefault="004B29CE" w:rsidP="00895A12">
      <w:pPr>
        <w:spacing w:before="120" w:after="0"/>
        <w:rPr>
          <w:sz w:val="20"/>
          <w:szCs w:val="20"/>
          <w:lang w:val="en-US"/>
        </w:rPr>
      </w:pPr>
      <w:r w:rsidRPr="005D52BB">
        <w:rPr>
          <w:sz w:val="20"/>
          <w:szCs w:val="20"/>
          <w:lang w:val="en-US"/>
        </w:rPr>
        <w:t xml:space="preserve">This Data reporting agreement </w:t>
      </w:r>
      <w:r w:rsidR="00166B52" w:rsidRPr="005D52BB">
        <w:rPr>
          <w:sz w:val="20"/>
          <w:szCs w:val="20"/>
          <w:lang w:val="en-US"/>
        </w:rPr>
        <w:t>(“</w:t>
      </w:r>
      <w:r w:rsidR="00166B52" w:rsidRPr="005D52BB">
        <w:rPr>
          <w:b/>
          <w:sz w:val="20"/>
          <w:szCs w:val="20"/>
          <w:lang w:val="en-US"/>
        </w:rPr>
        <w:t>Agreement</w:t>
      </w:r>
      <w:r w:rsidR="00166B52" w:rsidRPr="005D52BB">
        <w:rPr>
          <w:sz w:val="20"/>
          <w:szCs w:val="20"/>
          <w:lang w:val="en-US"/>
        </w:rPr>
        <w:t xml:space="preserve">”) </w:t>
      </w:r>
      <w:r w:rsidRPr="005D52BB">
        <w:rPr>
          <w:sz w:val="20"/>
          <w:szCs w:val="20"/>
          <w:lang w:val="en-US"/>
        </w:rPr>
        <w:t>is made betwee</w:t>
      </w:r>
      <w:r w:rsidR="00895A12" w:rsidRPr="005D52BB">
        <w:rPr>
          <w:sz w:val="20"/>
          <w:szCs w:val="20"/>
          <w:lang w:val="en-US"/>
        </w:rPr>
        <w:t>n</w:t>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p>
    <w:p w14:paraId="4CF58076" w14:textId="66DA759B" w:rsidR="00AC32D7" w:rsidRPr="00B17DA2" w:rsidRDefault="00AC32D7" w:rsidP="00895A12">
      <w:pPr>
        <w:spacing w:before="120" w:after="0"/>
        <w:rPr>
          <w:sz w:val="20"/>
          <w:lang w:val="en-GB"/>
        </w:rPr>
      </w:pPr>
      <w:r w:rsidRPr="00317E80">
        <w:rPr>
          <w:sz w:val="20"/>
          <w:szCs w:val="20"/>
          <w:lang w:val="en-GB"/>
        </w:rPr>
        <w:t xml:space="preserve">OMIP – PÓLO PORTUGUÊS, S.G.M.R., S.A., </w:t>
      </w:r>
      <w:r w:rsidRPr="005D52BB">
        <w:rPr>
          <w:sz w:val="20"/>
          <w:szCs w:val="20"/>
          <w:lang w:val="en-US"/>
        </w:rPr>
        <w:t xml:space="preserve">a company incorporated and existing under the laws of Portugal, </w:t>
      </w:r>
      <w:r w:rsidRPr="00317E80">
        <w:rPr>
          <w:sz w:val="20"/>
          <w:szCs w:val="20"/>
          <w:lang w:val="en-GB"/>
        </w:rPr>
        <w:t xml:space="preserve">with registered office at Avenida Casal Ribeiro, n.º 14, 8.º </w:t>
      </w:r>
      <w:proofErr w:type="spellStart"/>
      <w:r w:rsidRPr="00317E80">
        <w:rPr>
          <w:sz w:val="20"/>
          <w:szCs w:val="20"/>
          <w:lang w:val="en-GB"/>
        </w:rPr>
        <w:t>piso</w:t>
      </w:r>
      <w:proofErr w:type="spellEnd"/>
      <w:r w:rsidRPr="00317E80">
        <w:rPr>
          <w:sz w:val="20"/>
          <w:szCs w:val="20"/>
          <w:lang w:val="en-GB"/>
        </w:rPr>
        <w:t>, 1000-092 Lisboa</w:t>
      </w:r>
      <w:r w:rsidR="000F2E1F" w:rsidRPr="00317E80">
        <w:rPr>
          <w:sz w:val="20"/>
          <w:szCs w:val="20"/>
          <w:lang w:val="en-GB"/>
        </w:rPr>
        <w:t xml:space="preserve">, parish of </w:t>
      </w:r>
      <w:proofErr w:type="spellStart"/>
      <w:r w:rsidR="000F2E1F" w:rsidRPr="00317E80">
        <w:rPr>
          <w:sz w:val="20"/>
          <w:szCs w:val="20"/>
          <w:lang w:val="en-GB"/>
        </w:rPr>
        <w:t>Arroios</w:t>
      </w:r>
      <w:proofErr w:type="spellEnd"/>
      <w:r w:rsidR="000F2E1F" w:rsidRPr="00317E80">
        <w:rPr>
          <w:sz w:val="20"/>
          <w:szCs w:val="20"/>
          <w:lang w:val="en-GB"/>
        </w:rPr>
        <w:t xml:space="preserve">, municipality of Lisbon, </w:t>
      </w:r>
      <w:r w:rsidRPr="00317E80">
        <w:rPr>
          <w:sz w:val="20"/>
          <w:szCs w:val="20"/>
          <w:lang w:val="en-GB"/>
        </w:rPr>
        <w:t xml:space="preserve">registered with the Commercial Registry Office of </w:t>
      </w:r>
      <w:r w:rsidR="000F2E1F" w:rsidRPr="00317E80">
        <w:rPr>
          <w:sz w:val="20"/>
          <w:szCs w:val="20"/>
          <w:lang w:val="en-GB"/>
        </w:rPr>
        <w:t>Lisbon, Portugal,</w:t>
      </w:r>
      <w:r w:rsidRPr="00317E80">
        <w:rPr>
          <w:sz w:val="20"/>
          <w:szCs w:val="20"/>
          <w:lang w:val="en-GB"/>
        </w:rPr>
        <w:t xml:space="preserve"> under sole registration and taxpayer number </w:t>
      </w:r>
      <w:r w:rsidR="000F2E1F" w:rsidRPr="00317E80">
        <w:rPr>
          <w:sz w:val="20"/>
          <w:szCs w:val="20"/>
          <w:lang w:val="en-GB"/>
        </w:rPr>
        <w:t>506533786</w:t>
      </w:r>
      <w:r w:rsidRPr="00317E80">
        <w:rPr>
          <w:sz w:val="20"/>
          <w:szCs w:val="20"/>
          <w:lang w:val="en-GB"/>
        </w:rPr>
        <w:t>,</w:t>
      </w:r>
      <w:r w:rsidR="000F2E1F" w:rsidRPr="00317E80">
        <w:rPr>
          <w:sz w:val="20"/>
          <w:szCs w:val="20"/>
          <w:lang w:val="en-GB"/>
        </w:rPr>
        <w:t xml:space="preserve"> with the share capital of EUR </w:t>
      </w:r>
      <w:r w:rsidR="000F2E1F" w:rsidRPr="005D52BB">
        <w:rPr>
          <w:sz w:val="20"/>
          <w:szCs w:val="20"/>
          <w:lang w:val="en-GB"/>
        </w:rPr>
        <w:t xml:space="preserve">2,500,000.00, </w:t>
      </w:r>
      <w:r w:rsidR="000F2E1F" w:rsidRPr="00317E80">
        <w:rPr>
          <w:sz w:val="20"/>
          <w:szCs w:val="20"/>
          <w:lang w:val="en-GB"/>
        </w:rPr>
        <w:t>hereinafter referred to as “</w:t>
      </w:r>
      <w:r w:rsidR="000F2E1F" w:rsidRPr="00317E80">
        <w:rPr>
          <w:b/>
          <w:sz w:val="20"/>
          <w:szCs w:val="20"/>
          <w:lang w:val="en-GB"/>
        </w:rPr>
        <w:t>OMIP</w:t>
      </w:r>
      <w:r w:rsidR="000F2E1F" w:rsidRPr="004845E8">
        <w:rPr>
          <w:sz w:val="20"/>
          <w:szCs w:val="20"/>
          <w:lang w:val="en-GB"/>
        </w:rPr>
        <w:t>"</w:t>
      </w:r>
      <w:r w:rsidR="000F2E1F" w:rsidRPr="005D52BB">
        <w:rPr>
          <w:sz w:val="20"/>
          <w:szCs w:val="20"/>
          <w:lang w:val="en-GB"/>
        </w:rPr>
        <w:t>;</w:t>
      </w:r>
      <w:r w:rsidR="00166B52" w:rsidRPr="00350A73">
        <w:rPr>
          <w:strike/>
          <w:sz w:val="20"/>
          <w:szCs w:val="20"/>
          <w:lang w:val="en-GB"/>
        </w:rPr>
        <w:tab/>
      </w:r>
      <w:r w:rsidR="00166B52" w:rsidRPr="00B17DA2">
        <w:rPr>
          <w:strike/>
          <w:sz w:val="20"/>
          <w:lang w:val="en-GB"/>
        </w:rPr>
        <w:tab/>
      </w:r>
      <w:r w:rsidR="00166B52" w:rsidRPr="00B17DA2">
        <w:rPr>
          <w:strike/>
          <w:sz w:val="20"/>
          <w:lang w:val="en-GB"/>
        </w:rPr>
        <w:tab/>
      </w:r>
      <w:r w:rsidR="00166B52" w:rsidRPr="00B17DA2">
        <w:rPr>
          <w:strike/>
          <w:sz w:val="20"/>
          <w:lang w:val="en-GB"/>
        </w:rPr>
        <w:tab/>
      </w:r>
      <w:r w:rsidR="00166B52" w:rsidRPr="00B17DA2">
        <w:rPr>
          <w:strike/>
          <w:sz w:val="20"/>
          <w:lang w:val="en-GB"/>
        </w:rPr>
        <w:tab/>
      </w:r>
      <w:r w:rsidR="00166B52" w:rsidRPr="00B17DA2">
        <w:rPr>
          <w:strike/>
          <w:sz w:val="20"/>
          <w:lang w:val="en-GB"/>
        </w:rPr>
        <w:tab/>
      </w:r>
      <w:r w:rsidR="00166B52" w:rsidRPr="00B17DA2">
        <w:rPr>
          <w:strike/>
          <w:sz w:val="20"/>
          <w:lang w:val="en-GB"/>
        </w:rPr>
        <w:tab/>
      </w:r>
    </w:p>
    <w:p w14:paraId="70E27DC8" w14:textId="7713C83B" w:rsidR="00990427" w:rsidRPr="00B17DA2" w:rsidRDefault="004B29CE" w:rsidP="00895A12">
      <w:pPr>
        <w:spacing w:before="120" w:after="0"/>
        <w:rPr>
          <w:sz w:val="20"/>
          <w:lang w:val="en-GB"/>
        </w:rPr>
      </w:pPr>
      <w:r w:rsidRPr="00B17DA2">
        <w:rPr>
          <w:sz w:val="20"/>
          <w:lang w:val="en-GB"/>
        </w:rPr>
        <w:t>OMI</w:t>
      </w:r>
      <w:r w:rsidR="0001047C" w:rsidRPr="00B17DA2">
        <w:rPr>
          <w:sz w:val="20"/>
          <w:lang w:val="en-GB"/>
        </w:rPr>
        <w:t xml:space="preserve">Clear, C.C., </w:t>
      </w:r>
      <w:proofErr w:type="spellStart"/>
      <w:r w:rsidR="0001047C" w:rsidRPr="00B17DA2">
        <w:rPr>
          <w:sz w:val="20"/>
          <w:lang w:val="en-GB"/>
        </w:rPr>
        <w:t>Sucursal</w:t>
      </w:r>
      <w:proofErr w:type="spellEnd"/>
      <w:r w:rsidR="0001047C" w:rsidRPr="00B17DA2">
        <w:rPr>
          <w:sz w:val="20"/>
          <w:lang w:val="en-GB"/>
        </w:rPr>
        <w:t xml:space="preserve"> </w:t>
      </w:r>
      <w:proofErr w:type="spellStart"/>
      <w:r w:rsidR="0001047C" w:rsidRPr="00B17DA2">
        <w:rPr>
          <w:sz w:val="20"/>
          <w:lang w:val="en-GB"/>
        </w:rPr>
        <w:t>en</w:t>
      </w:r>
      <w:proofErr w:type="spellEnd"/>
      <w:r w:rsidR="0001047C" w:rsidRPr="00B17DA2">
        <w:rPr>
          <w:sz w:val="20"/>
          <w:lang w:val="en-GB"/>
        </w:rPr>
        <w:t xml:space="preserve"> España</w:t>
      </w:r>
      <w:r w:rsidRPr="00B17DA2">
        <w:rPr>
          <w:sz w:val="20"/>
          <w:lang w:val="en-GB"/>
        </w:rPr>
        <w:t xml:space="preserve">, </w:t>
      </w:r>
      <w:r w:rsidR="0001047C" w:rsidRPr="00B17DA2">
        <w:rPr>
          <w:sz w:val="20"/>
          <w:lang w:val="en-GB"/>
        </w:rPr>
        <w:t xml:space="preserve">with registered office at Calle Edgar Neville, 27, planta </w:t>
      </w:r>
      <w:proofErr w:type="spellStart"/>
      <w:r w:rsidR="0001047C" w:rsidRPr="00B17DA2">
        <w:rPr>
          <w:sz w:val="20"/>
          <w:lang w:val="en-GB"/>
        </w:rPr>
        <w:t>baja</w:t>
      </w:r>
      <w:proofErr w:type="spellEnd"/>
      <w:r w:rsidR="0001047C" w:rsidRPr="00B17DA2">
        <w:rPr>
          <w:sz w:val="20"/>
          <w:lang w:val="en-GB"/>
        </w:rPr>
        <w:t xml:space="preserve">, Puerta 5, 28020 Madrid, incorporated at </w:t>
      </w:r>
      <w:proofErr w:type="spellStart"/>
      <w:r w:rsidR="0001047C" w:rsidRPr="00B17DA2">
        <w:rPr>
          <w:sz w:val="20"/>
          <w:lang w:val="en-GB"/>
        </w:rPr>
        <w:t>Registro</w:t>
      </w:r>
      <w:proofErr w:type="spellEnd"/>
      <w:r w:rsidR="0001047C" w:rsidRPr="00B17DA2">
        <w:rPr>
          <w:sz w:val="20"/>
          <w:lang w:val="en-GB"/>
        </w:rPr>
        <w:t xml:space="preserve"> </w:t>
      </w:r>
      <w:proofErr w:type="spellStart"/>
      <w:r w:rsidR="0001047C" w:rsidRPr="00B17DA2">
        <w:rPr>
          <w:sz w:val="20"/>
          <w:lang w:val="en-GB"/>
        </w:rPr>
        <w:t>Mercantil</w:t>
      </w:r>
      <w:proofErr w:type="spellEnd"/>
      <w:r w:rsidR="0001047C" w:rsidRPr="00B17DA2">
        <w:rPr>
          <w:sz w:val="20"/>
          <w:lang w:val="en-GB"/>
        </w:rPr>
        <w:t xml:space="preserve"> de Madrid, under Tomo 28383, Folio 60, </w:t>
      </w:r>
      <w:proofErr w:type="spellStart"/>
      <w:r w:rsidR="0001047C" w:rsidRPr="00B17DA2">
        <w:rPr>
          <w:sz w:val="20"/>
          <w:lang w:val="en-GB"/>
        </w:rPr>
        <w:t>Hoja</w:t>
      </w:r>
      <w:proofErr w:type="spellEnd"/>
      <w:r w:rsidR="0001047C" w:rsidRPr="00B17DA2">
        <w:rPr>
          <w:sz w:val="20"/>
          <w:lang w:val="en-GB"/>
        </w:rPr>
        <w:t xml:space="preserve"> M-511.139, </w:t>
      </w:r>
      <w:bookmarkStart w:id="0" w:name="_Hlk167874242"/>
      <w:r w:rsidR="0001047C" w:rsidRPr="00B17DA2">
        <w:rPr>
          <w:sz w:val="20"/>
          <w:lang w:val="en-GB"/>
        </w:rPr>
        <w:t>h</w:t>
      </w:r>
      <w:r w:rsidR="00C82738" w:rsidRPr="00B17DA2">
        <w:rPr>
          <w:sz w:val="20"/>
          <w:lang w:val="en-GB"/>
        </w:rPr>
        <w:t>ereinafter</w:t>
      </w:r>
      <w:r w:rsidR="006F76D8" w:rsidRPr="00B17DA2">
        <w:rPr>
          <w:sz w:val="20"/>
          <w:lang w:val="en-GB"/>
        </w:rPr>
        <w:t xml:space="preserve"> referred to as “</w:t>
      </w:r>
      <w:r w:rsidR="00534C8B" w:rsidRPr="00B17DA2">
        <w:rPr>
          <w:b/>
          <w:sz w:val="20"/>
          <w:lang w:val="en-GB"/>
        </w:rPr>
        <w:t>OMI</w:t>
      </w:r>
      <w:r w:rsidR="0001047C" w:rsidRPr="00B17DA2">
        <w:rPr>
          <w:b/>
          <w:sz w:val="20"/>
          <w:lang w:val="en-GB"/>
        </w:rPr>
        <w:t>Clear</w:t>
      </w:r>
      <w:r w:rsidR="007C2441" w:rsidRPr="00B17DA2">
        <w:rPr>
          <w:b/>
          <w:sz w:val="20"/>
          <w:lang w:val="en-GB"/>
        </w:rPr>
        <w:t xml:space="preserve"> S.E.</w:t>
      </w:r>
      <w:proofErr w:type="gramStart"/>
      <w:r w:rsidRPr="004845E8">
        <w:rPr>
          <w:sz w:val="20"/>
          <w:lang w:val="en-GB"/>
        </w:rPr>
        <w:t>"</w:t>
      </w:r>
      <w:bookmarkEnd w:id="0"/>
      <w:r w:rsidR="001B7EBB" w:rsidRPr="00B17DA2">
        <w:rPr>
          <w:sz w:val="20"/>
          <w:lang w:val="en-GB"/>
        </w:rPr>
        <w:t>;</w:t>
      </w:r>
      <w:proofErr w:type="gramEnd"/>
      <w:r w:rsidR="001B7EBB" w:rsidRPr="00B17DA2">
        <w:rPr>
          <w:strike/>
          <w:sz w:val="20"/>
          <w:lang w:val="en-GB"/>
        </w:rPr>
        <w:tab/>
      </w:r>
      <w:r w:rsidR="001B7EBB" w:rsidRPr="00B17DA2">
        <w:rPr>
          <w:strike/>
          <w:sz w:val="20"/>
          <w:lang w:val="en-GB"/>
        </w:rPr>
        <w:tab/>
      </w:r>
      <w:r w:rsidR="001B7EBB" w:rsidRPr="00B17DA2">
        <w:rPr>
          <w:strike/>
          <w:sz w:val="20"/>
          <w:lang w:val="en-GB"/>
        </w:rPr>
        <w:tab/>
      </w:r>
      <w:r w:rsidR="001B7EBB" w:rsidRPr="00B17DA2">
        <w:rPr>
          <w:strike/>
          <w:sz w:val="20"/>
          <w:lang w:val="en-GB"/>
        </w:rPr>
        <w:tab/>
      </w:r>
      <w:r w:rsidR="001B7EBB" w:rsidRPr="00B17DA2">
        <w:rPr>
          <w:strike/>
          <w:sz w:val="20"/>
          <w:lang w:val="en-GB"/>
        </w:rPr>
        <w:tab/>
      </w:r>
    </w:p>
    <w:p w14:paraId="3C005845" w14:textId="77777777" w:rsidR="001B7EBB" w:rsidRPr="005D52BB" w:rsidRDefault="001B7EBB" w:rsidP="00895A12">
      <w:pPr>
        <w:spacing w:before="120" w:after="0"/>
        <w:rPr>
          <w:sz w:val="20"/>
          <w:szCs w:val="20"/>
          <w:lang w:val="en-US"/>
        </w:rPr>
      </w:pPr>
      <w:r w:rsidRPr="005D52BB">
        <w:rPr>
          <w:sz w:val="20"/>
          <w:szCs w:val="20"/>
          <w:lang w:val="en-US"/>
        </w:rPr>
        <w:t>A</w:t>
      </w:r>
      <w:r w:rsidR="004B29CE" w:rsidRPr="005D52BB">
        <w:rPr>
          <w:sz w:val="20"/>
          <w:szCs w:val="20"/>
          <w:lang w:val="en-US"/>
        </w:rPr>
        <w:t>nd</w:t>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p>
    <w:p w14:paraId="74471738" w14:textId="77777777" w:rsidR="004B29CE" w:rsidRPr="005D52BB" w:rsidRDefault="00534C8B" w:rsidP="00895A12">
      <w:pPr>
        <w:spacing w:before="120" w:after="0"/>
        <w:rPr>
          <w:sz w:val="20"/>
          <w:szCs w:val="20"/>
          <w:lang w:val="en-US"/>
        </w:rPr>
      </w:pPr>
      <w:r w:rsidRPr="00FF152B">
        <w:rPr>
          <w:sz w:val="20"/>
          <w:szCs w:val="20"/>
          <w:highlight w:val="darkGray"/>
          <w:lang w:val="en-US"/>
        </w:rPr>
        <w:t>______________</w:t>
      </w:r>
      <w:r w:rsidRPr="005D52BB">
        <w:rPr>
          <w:sz w:val="20"/>
          <w:szCs w:val="20"/>
          <w:lang w:val="en-US"/>
        </w:rPr>
        <w:t xml:space="preserve"> a company incorporated and existing under the laws of (</w:t>
      </w:r>
      <w:r w:rsidRPr="002F242F">
        <w:rPr>
          <w:sz w:val="20"/>
          <w:szCs w:val="20"/>
          <w:highlight w:val="darkGray"/>
          <w:lang w:val="en-US"/>
        </w:rPr>
        <w:t>NAME OF THE COUNTRY</w:t>
      </w:r>
      <w:r w:rsidRPr="005D52BB">
        <w:rPr>
          <w:sz w:val="20"/>
          <w:szCs w:val="20"/>
          <w:lang w:val="en-US"/>
        </w:rPr>
        <w:t>), with registered office at (</w:t>
      </w:r>
      <w:r w:rsidRPr="002F242F">
        <w:rPr>
          <w:sz w:val="20"/>
          <w:szCs w:val="20"/>
          <w:highlight w:val="darkGray"/>
          <w:lang w:val="en-US"/>
        </w:rPr>
        <w:t>ADDRESS</w:t>
      </w:r>
      <w:r w:rsidRPr="005D52BB">
        <w:rPr>
          <w:sz w:val="20"/>
          <w:szCs w:val="20"/>
          <w:lang w:val="en-US"/>
        </w:rPr>
        <w:t xml:space="preserve">), and VAT NUMBER </w:t>
      </w:r>
      <w:r w:rsidR="004B29CE" w:rsidRPr="005D52BB">
        <w:rPr>
          <w:sz w:val="20"/>
          <w:szCs w:val="20"/>
          <w:lang w:val="en-US"/>
        </w:rPr>
        <w:t>(</w:t>
      </w:r>
      <w:r w:rsidR="004B29CE" w:rsidRPr="002F242F">
        <w:rPr>
          <w:sz w:val="20"/>
          <w:szCs w:val="20"/>
          <w:highlight w:val="darkGray"/>
          <w:lang w:val="en-US"/>
        </w:rPr>
        <w:t>"</w:t>
      </w:r>
      <w:r w:rsidR="001B7EBB" w:rsidRPr="002F242F">
        <w:rPr>
          <w:sz w:val="20"/>
          <w:szCs w:val="20"/>
          <w:highlight w:val="darkGray"/>
          <w:lang w:val="en-US"/>
        </w:rPr>
        <w:t xml:space="preserve"> "</w:t>
      </w:r>
      <w:r w:rsidR="001B7EBB" w:rsidRPr="005D52BB">
        <w:rPr>
          <w:sz w:val="20"/>
          <w:szCs w:val="20"/>
          <w:lang w:val="en-US"/>
        </w:rPr>
        <w:t>), h</w:t>
      </w:r>
      <w:r w:rsidR="00C82738" w:rsidRPr="005D52BB">
        <w:rPr>
          <w:sz w:val="20"/>
          <w:szCs w:val="20"/>
          <w:lang w:val="en-US"/>
        </w:rPr>
        <w:t>ereinafter</w:t>
      </w:r>
      <w:r w:rsidR="006F76D8" w:rsidRPr="005D52BB">
        <w:rPr>
          <w:sz w:val="20"/>
          <w:szCs w:val="20"/>
          <w:lang w:val="en-US"/>
        </w:rPr>
        <w:t xml:space="preserve"> referred to as “</w:t>
      </w:r>
      <w:r w:rsidR="006F76D8" w:rsidRPr="005D52BB">
        <w:rPr>
          <w:b/>
          <w:sz w:val="20"/>
          <w:szCs w:val="20"/>
          <w:lang w:val="en-US"/>
        </w:rPr>
        <w:t>Market Participant</w:t>
      </w:r>
      <w:r w:rsidR="006F76D8" w:rsidRPr="005D52BB">
        <w:rPr>
          <w:sz w:val="20"/>
          <w:szCs w:val="20"/>
          <w:lang w:val="en-US"/>
        </w:rPr>
        <w:t>”</w:t>
      </w:r>
      <w:r w:rsidR="001B7EBB" w:rsidRPr="005D52BB">
        <w:rPr>
          <w:strike/>
          <w:sz w:val="20"/>
          <w:szCs w:val="20"/>
          <w:lang w:val="en-US"/>
        </w:rPr>
        <w:t xml:space="preserve"> </w:t>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p>
    <w:p w14:paraId="6652BC79" w14:textId="1B01C909" w:rsidR="004B29CE" w:rsidRPr="005D52BB" w:rsidRDefault="000F2E1F" w:rsidP="00895A12">
      <w:pPr>
        <w:spacing w:before="120" w:after="0"/>
        <w:rPr>
          <w:sz w:val="20"/>
          <w:szCs w:val="20"/>
          <w:lang w:val="en-US"/>
        </w:rPr>
      </w:pPr>
      <w:r w:rsidRPr="005D52BB">
        <w:rPr>
          <w:sz w:val="20"/>
          <w:szCs w:val="20"/>
          <w:lang w:val="en-US"/>
        </w:rPr>
        <w:t xml:space="preserve">OMIP, </w:t>
      </w:r>
      <w:r w:rsidR="00534C8B" w:rsidRPr="005D52BB">
        <w:rPr>
          <w:sz w:val="20"/>
          <w:szCs w:val="20"/>
          <w:lang w:val="en-US"/>
        </w:rPr>
        <w:t>OMI</w:t>
      </w:r>
      <w:r w:rsidR="0001047C" w:rsidRPr="005D52BB">
        <w:rPr>
          <w:sz w:val="20"/>
          <w:szCs w:val="20"/>
          <w:lang w:val="en-US"/>
        </w:rPr>
        <w:t>Clear</w:t>
      </w:r>
      <w:r w:rsidR="007C2441" w:rsidRPr="005D52BB">
        <w:rPr>
          <w:sz w:val="20"/>
          <w:szCs w:val="20"/>
          <w:lang w:val="en-US"/>
        </w:rPr>
        <w:t xml:space="preserve"> S.E.</w:t>
      </w:r>
      <w:r w:rsidR="004B29CE" w:rsidRPr="005D52BB">
        <w:rPr>
          <w:sz w:val="20"/>
          <w:szCs w:val="20"/>
          <w:lang w:val="en-US"/>
        </w:rPr>
        <w:t xml:space="preserve"> and </w:t>
      </w:r>
      <w:r w:rsidR="006F76D8" w:rsidRPr="005D52BB">
        <w:rPr>
          <w:sz w:val="20"/>
          <w:szCs w:val="20"/>
          <w:lang w:val="en-US"/>
        </w:rPr>
        <w:t xml:space="preserve">Market Participant </w:t>
      </w:r>
      <w:r w:rsidR="004B29CE" w:rsidRPr="005D52BB">
        <w:rPr>
          <w:sz w:val="20"/>
          <w:szCs w:val="20"/>
          <w:lang w:val="en-US"/>
        </w:rPr>
        <w:t>hereinafter individually or collectively also referred to as "</w:t>
      </w:r>
      <w:r w:rsidR="004B29CE" w:rsidRPr="00B17DA2">
        <w:rPr>
          <w:b/>
          <w:sz w:val="20"/>
          <w:lang w:val="en-US"/>
        </w:rPr>
        <w:t>Party</w:t>
      </w:r>
      <w:r w:rsidR="004B29CE" w:rsidRPr="005D52BB">
        <w:rPr>
          <w:sz w:val="20"/>
          <w:szCs w:val="20"/>
          <w:lang w:val="en-US"/>
        </w:rPr>
        <w:t>" or "</w:t>
      </w:r>
      <w:r w:rsidR="004B29CE" w:rsidRPr="00B17DA2">
        <w:rPr>
          <w:b/>
          <w:sz w:val="20"/>
          <w:lang w:val="en-US"/>
        </w:rPr>
        <w:t>Parties</w:t>
      </w:r>
      <w:r w:rsidR="004B29CE" w:rsidRPr="005D52BB">
        <w:rPr>
          <w:sz w:val="20"/>
          <w:szCs w:val="20"/>
          <w:lang w:val="en-US"/>
        </w:rPr>
        <w:t>", respectively.</w:t>
      </w:r>
      <w:r w:rsidR="001B7EBB" w:rsidRPr="005D52BB">
        <w:rPr>
          <w:strike/>
          <w:sz w:val="20"/>
          <w:szCs w:val="20"/>
          <w:lang w:val="en-US"/>
        </w:rPr>
        <w:t xml:space="preserve"> </w:t>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p>
    <w:p w14:paraId="0F1554FD" w14:textId="77777777" w:rsidR="00534C8B" w:rsidRPr="005D52BB" w:rsidRDefault="006032BC" w:rsidP="00895A12">
      <w:pPr>
        <w:spacing w:before="120" w:after="0"/>
        <w:rPr>
          <w:sz w:val="20"/>
          <w:szCs w:val="20"/>
          <w:lang w:val="en-US"/>
        </w:rPr>
      </w:pPr>
      <w:r w:rsidRPr="005D52BB">
        <w:rPr>
          <w:b/>
          <w:bCs/>
          <w:sz w:val="20"/>
          <w:szCs w:val="20"/>
        </w:rPr>
        <w:t>WHEREAS</w:t>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p>
    <w:p w14:paraId="406A1805" w14:textId="555B8C69" w:rsidR="004B29CE" w:rsidRPr="00350A73" w:rsidRDefault="004B29CE" w:rsidP="00895A12">
      <w:pPr>
        <w:pStyle w:val="ListParagraph"/>
        <w:numPr>
          <w:ilvl w:val="0"/>
          <w:numId w:val="5"/>
        </w:numPr>
        <w:spacing w:before="120" w:after="0"/>
        <w:ind w:left="426"/>
        <w:contextualSpacing w:val="0"/>
        <w:rPr>
          <w:sz w:val="20"/>
          <w:szCs w:val="20"/>
          <w:lang w:val="en-US"/>
        </w:rPr>
      </w:pPr>
      <w:r w:rsidRPr="005D52BB">
        <w:rPr>
          <w:sz w:val="20"/>
          <w:szCs w:val="20"/>
          <w:lang w:val="en-US"/>
        </w:rPr>
        <w:t>On 8 December 2011, the EU adopted new stringent rules on wholesale energy trading</w:t>
      </w:r>
      <w:r w:rsidR="009571C3" w:rsidRPr="005D52BB">
        <w:rPr>
          <w:sz w:val="20"/>
          <w:szCs w:val="20"/>
          <w:lang w:val="en-US"/>
        </w:rPr>
        <w:t xml:space="preserve"> </w:t>
      </w:r>
      <w:r w:rsidR="00BB1845" w:rsidRPr="005D52BB">
        <w:rPr>
          <w:sz w:val="20"/>
          <w:szCs w:val="20"/>
          <w:lang w:val="en-US"/>
        </w:rPr>
        <w:t xml:space="preserve">through </w:t>
      </w:r>
      <w:r w:rsidRPr="005D52BB">
        <w:rPr>
          <w:sz w:val="20"/>
          <w:szCs w:val="20"/>
          <w:lang w:val="en-US"/>
        </w:rPr>
        <w:t>Regulation (EU) No. 1227/2011 of the European Parliament and of the Council on wholesale energy market integrity and transparency (</w:t>
      </w:r>
      <w:r w:rsidR="00770970" w:rsidRPr="005D52BB">
        <w:rPr>
          <w:sz w:val="20"/>
          <w:szCs w:val="20"/>
          <w:lang w:val="en-US"/>
        </w:rPr>
        <w:t>“</w:t>
      </w:r>
      <w:r w:rsidRPr="00B17DA2">
        <w:rPr>
          <w:b/>
          <w:sz w:val="20"/>
          <w:lang w:val="en-US"/>
        </w:rPr>
        <w:t>REMIT</w:t>
      </w:r>
      <w:r w:rsidR="00770970" w:rsidRPr="005D52BB">
        <w:rPr>
          <w:sz w:val="20"/>
          <w:szCs w:val="20"/>
          <w:lang w:val="en-US"/>
        </w:rPr>
        <w:t>”</w:t>
      </w:r>
      <w:r w:rsidRPr="005D52BB">
        <w:rPr>
          <w:sz w:val="20"/>
          <w:szCs w:val="20"/>
          <w:lang w:val="en-US"/>
        </w:rPr>
        <w:t xml:space="preserve">) </w:t>
      </w:r>
      <w:r w:rsidR="00BB1845" w:rsidRPr="005D52BB">
        <w:rPr>
          <w:sz w:val="20"/>
          <w:szCs w:val="20"/>
          <w:lang w:val="en-US"/>
        </w:rPr>
        <w:t xml:space="preserve">which </w:t>
      </w:r>
      <w:r w:rsidRPr="005D52BB">
        <w:rPr>
          <w:sz w:val="20"/>
          <w:szCs w:val="20"/>
          <w:lang w:val="en-US"/>
        </w:rPr>
        <w:t>introduces a sector-specific framework for the monitoring of wholesale energy markets, with the objective of detecting and deterring market manipulation and trading based on inside information.</w:t>
      </w:r>
      <w:r w:rsidR="001B7EBB" w:rsidRPr="005D52BB">
        <w:rPr>
          <w:strike/>
          <w:sz w:val="20"/>
          <w:szCs w:val="20"/>
          <w:lang w:val="en-US"/>
        </w:rPr>
        <w:t xml:space="preserve"> </w:t>
      </w:r>
      <w:r w:rsidR="001B7EBB" w:rsidRPr="005D52BB">
        <w:rPr>
          <w:strike/>
          <w:sz w:val="20"/>
          <w:szCs w:val="20"/>
          <w:lang w:val="en-US"/>
        </w:rPr>
        <w:tab/>
      </w:r>
    </w:p>
    <w:p w14:paraId="32F3FEDD" w14:textId="7A6C550C" w:rsidR="00317E80" w:rsidRPr="00350A73" w:rsidRDefault="00317E80" w:rsidP="00317E80">
      <w:pPr>
        <w:pStyle w:val="ListParagraph"/>
        <w:widowControl w:val="0"/>
        <w:numPr>
          <w:ilvl w:val="0"/>
          <w:numId w:val="5"/>
        </w:numPr>
        <w:spacing w:before="120" w:after="0"/>
        <w:ind w:left="426"/>
        <w:contextualSpacing w:val="0"/>
        <w:rPr>
          <w:sz w:val="20"/>
          <w:szCs w:val="20"/>
          <w:lang w:val="en-US"/>
        </w:rPr>
      </w:pPr>
      <w:r>
        <w:rPr>
          <w:sz w:val="20"/>
          <w:szCs w:val="20"/>
          <w:lang w:val="en-GB"/>
        </w:rPr>
        <w:t xml:space="preserve">On 07 May 2024, entered into force </w:t>
      </w:r>
      <w:r w:rsidRPr="005D52BB">
        <w:rPr>
          <w:sz w:val="20"/>
          <w:szCs w:val="20"/>
          <w:lang w:val="en-GB"/>
        </w:rPr>
        <w:t>Regulation (EU) No. 2024/1106, of 11 April 2024, as regards improving the Union’s protection against market manipulation on the wholesale energy market</w:t>
      </w:r>
      <w:r>
        <w:rPr>
          <w:sz w:val="20"/>
          <w:szCs w:val="20"/>
          <w:lang w:val="en-GB"/>
        </w:rPr>
        <w:t xml:space="preserve">, which notably amends </w:t>
      </w:r>
      <w:r w:rsidRPr="005D52BB">
        <w:rPr>
          <w:sz w:val="20"/>
          <w:szCs w:val="20"/>
          <w:lang w:val="en-US"/>
        </w:rPr>
        <w:t xml:space="preserve">Regulation (EU) No. 1227/2011 of the European Parliament and of the Council </w:t>
      </w:r>
      <w:r>
        <w:rPr>
          <w:sz w:val="20"/>
          <w:szCs w:val="20"/>
          <w:lang w:val="en-US"/>
        </w:rPr>
        <w:t xml:space="preserve">and </w:t>
      </w:r>
      <w:r>
        <w:rPr>
          <w:sz w:val="20"/>
          <w:szCs w:val="20"/>
          <w:lang w:val="en-GB"/>
        </w:rPr>
        <w:t xml:space="preserve">certain </w:t>
      </w:r>
      <w:r w:rsidRPr="005D52BB">
        <w:rPr>
          <w:sz w:val="20"/>
          <w:szCs w:val="20"/>
          <w:lang w:val="en-GB"/>
        </w:rPr>
        <w:t>(“</w:t>
      </w:r>
      <w:r w:rsidRPr="005D52BB">
        <w:rPr>
          <w:b/>
          <w:sz w:val="20"/>
          <w:szCs w:val="20"/>
          <w:lang w:val="en-GB"/>
        </w:rPr>
        <w:t>REMIT II</w:t>
      </w:r>
      <w:r w:rsidRPr="005D52BB">
        <w:rPr>
          <w:sz w:val="20"/>
          <w:szCs w:val="20"/>
          <w:lang w:val="en-GB"/>
        </w:rPr>
        <w:t>”)</w:t>
      </w:r>
      <w:r w:rsidR="00B17DA2">
        <w:rPr>
          <w:sz w:val="20"/>
          <w:szCs w:val="20"/>
          <w:lang w:val="en-GB"/>
        </w:rPr>
        <w:t xml:space="preserve">. </w:t>
      </w:r>
      <w:r w:rsidR="00B17DA2" w:rsidRPr="005D52BB">
        <w:rPr>
          <w:strike/>
          <w:sz w:val="20"/>
          <w:szCs w:val="20"/>
          <w:lang w:val="en-US"/>
        </w:rPr>
        <w:tab/>
      </w:r>
      <w:r w:rsidR="00B17DA2">
        <w:rPr>
          <w:strike/>
          <w:sz w:val="20"/>
          <w:szCs w:val="20"/>
          <w:lang w:val="en-US"/>
        </w:rPr>
        <w:tab/>
      </w:r>
      <w:r w:rsidR="00B17DA2">
        <w:rPr>
          <w:strike/>
          <w:sz w:val="20"/>
          <w:szCs w:val="20"/>
          <w:lang w:val="en-US"/>
        </w:rPr>
        <w:tab/>
      </w:r>
      <w:r w:rsidR="00B17DA2">
        <w:rPr>
          <w:strike/>
          <w:sz w:val="20"/>
          <w:szCs w:val="20"/>
          <w:lang w:val="en-US"/>
        </w:rPr>
        <w:tab/>
      </w:r>
      <w:r w:rsidR="00B17DA2">
        <w:rPr>
          <w:strike/>
          <w:sz w:val="20"/>
          <w:szCs w:val="20"/>
          <w:lang w:val="en-US"/>
        </w:rPr>
        <w:tab/>
      </w:r>
    </w:p>
    <w:p w14:paraId="412854CD" w14:textId="7450F8C8" w:rsidR="004B29CE" w:rsidRPr="005D52BB" w:rsidRDefault="004B29CE" w:rsidP="00B17DA2">
      <w:pPr>
        <w:pStyle w:val="ListParagraph"/>
        <w:numPr>
          <w:ilvl w:val="0"/>
          <w:numId w:val="5"/>
        </w:numPr>
        <w:spacing w:before="120" w:after="0"/>
        <w:ind w:left="426"/>
        <w:contextualSpacing w:val="0"/>
        <w:rPr>
          <w:sz w:val="20"/>
          <w:szCs w:val="20"/>
          <w:lang w:val="en-US"/>
        </w:rPr>
      </w:pPr>
      <w:r w:rsidRPr="005D52BB">
        <w:rPr>
          <w:sz w:val="20"/>
          <w:szCs w:val="20"/>
          <w:lang w:val="en-US"/>
        </w:rPr>
        <w:t xml:space="preserve">According to article 8 of </w:t>
      </w:r>
      <w:r w:rsidR="00317E80" w:rsidRPr="005D52BB">
        <w:rPr>
          <w:sz w:val="20"/>
          <w:szCs w:val="20"/>
          <w:lang w:val="en-US"/>
        </w:rPr>
        <w:t>Regulation (EU) No. 1227/2011</w:t>
      </w:r>
      <w:r w:rsidR="00317E80">
        <w:rPr>
          <w:sz w:val="20"/>
          <w:szCs w:val="20"/>
          <w:lang w:val="en-US"/>
        </w:rPr>
        <w:t xml:space="preserve">, </w:t>
      </w:r>
      <w:r w:rsidRPr="005D52BB">
        <w:rPr>
          <w:sz w:val="20"/>
          <w:szCs w:val="20"/>
          <w:lang w:val="en-US"/>
        </w:rPr>
        <w:t xml:space="preserve">market participants </w:t>
      </w:r>
      <w:r w:rsidR="00317E80">
        <w:rPr>
          <w:sz w:val="20"/>
          <w:szCs w:val="20"/>
          <w:lang w:val="en-US"/>
        </w:rPr>
        <w:t>are obligated to</w:t>
      </w:r>
      <w:r w:rsidR="00317E80" w:rsidRPr="005D52BB">
        <w:rPr>
          <w:sz w:val="20"/>
          <w:szCs w:val="20"/>
          <w:lang w:val="en-US"/>
        </w:rPr>
        <w:t xml:space="preserve"> </w:t>
      </w:r>
      <w:r w:rsidRPr="005D52BB">
        <w:rPr>
          <w:sz w:val="20"/>
          <w:szCs w:val="20"/>
          <w:lang w:val="en-US"/>
        </w:rPr>
        <w:t>report to the Agency for the Cooperation of Energy Regulators (hereinafter “</w:t>
      </w:r>
      <w:r w:rsidRPr="00B17DA2">
        <w:rPr>
          <w:b/>
          <w:sz w:val="20"/>
          <w:lang w:val="en-US"/>
        </w:rPr>
        <w:t>the</w:t>
      </w:r>
      <w:r w:rsidRPr="005D52BB">
        <w:rPr>
          <w:sz w:val="20"/>
          <w:szCs w:val="20"/>
          <w:lang w:val="en-US"/>
        </w:rPr>
        <w:t xml:space="preserve"> </w:t>
      </w:r>
      <w:r w:rsidRPr="00B17DA2">
        <w:rPr>
          <w:b/>
          <w:sz w:val="20"/>
          <w:lang w:val="en-US"/>
        </w:rPr>
        <w:t>Agency</w:t>
      </w:r>
      <w:r w:rsidRPr="005D52BB">
        <w:rPr>
          <w:sz w:val="20"/>
          <w:szCs w:val="20"/>
          <w:lang w:val="en-US"/>
        </w:rPr>
        <w:t>” or “</w:t>
      </w:r>
      <w:r w:rsidRPr="00B17DA2">
        <w:rPr>
          <w:b/>
          <w:sz w:val="20"/>
          <w:lang w:val="en-US"/>
        </w:rPr>
        <w:t>ACER</w:t>
      </w:r>
      <w:r w:rsidRPr="005D52BB">
        <w:rPr>
          <w:sz w:val="20"/>
          <w:szCs w:val="20"/>
          <w:lang w:val="en-US"/>
        </w:rPr>
        <w:t xml:space="preserve">”) </w:t>
      </w:r>
      <w:r w:rsidR="00317E80">
        <w:rPr>
          <w:sz w:val="20"/>
          <w:szCs w:val="20"/>
          <w:lang w:val="en-US"/>
        </w:rPr>
        <w:t xml:space="preserve">certain information regarding wholesale energy transactions, including orders to trade, </w:t>
      </w:r>
      <w:r w:rsidRPr="005D52BB">
        <w:rPr>
          <w:sz w:val="20"/>
          <w:szCs w:val="20"/>
          <w:lang w:val="en-US"/>
        </w:rPr>
        <w:t>on a regular basis.</w:t>
      </w:r>
      <w:r w:rsidR="001B7EBB" w:rsidRPr="005D52BB">
        <w:rPr>
          <w:strike/>
          <w:sz w:val="20"/>
          <w:szCs w:val="20"/>
          <w:lang w:val="en-US"/>
        </w:rPr>
        <w:t xml:space="preserve"> </w:t>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B17DA2">
        <w:rPr>
          <w:strike/>
          <w:sz w:val="20"/>
          <w:szCs w:val="20"/>
          <w:lang w:val="en-US"/>
        </w:rPr>
        <w:tab/>
      </w:r>
      <w:r w:rsidR="00B17DA2">
        <w:rPr>
          <w:strike/>
          <w:sz w:val="20"/>
          <w:szCs w:val="20"/>
          <w:lang w:val="en-US"/>
        </w:rPr>
        <w:tab/>
      </w:r>
      <w:r w:rsidR="00B17DA2">
        <w:rPr>
          <w:strike/>
          <w:sz w:val="20"/>
          <w:szCs w:val="20"/>
          <w:lang w:val="en-US"/>
        </w:rPr>
        <w:tab/>
      </w:r>
      <w:r w:rsidR="00B17DA2">
        <w:rPr>
          <w:strike/>
          <w:sz w:val="20"/>
          <w:szCs w:val="20"/>
          <w:lang w:val="en-US"/>
        </w:rPr>
        <w:tab/>
      </w:r>
      <w:r w:rsidR="001B7EBB" w:rsidRPr="005D52BB">
        <w:rPr>
          <w:strike/>
          <w:sz w:val="20"/>
          <w:szCs w:val="20"/>
          <w:lang w:val="en-US"/>
        </w:rPr>
        <w:tab/>
      </w:r>
    </w:p>
    <w:p w14:paraId="382159AA" w14:textId="7FFE915C" w:rsidR="00317E80" w:rsidRPr="00B17DA2" w:rsidRDefault="00B17DA2" w:rsidP="00B17DA2">
      <w:pPr>
        <w:pStyle w:val="ListParagraph"/>
        <w:widowControl w:val="0"/>
        <w:numPr>
          <w:ilvl w:val="0"/>
          <w:numId w:val="5"/>
        </w:numPr>
        <w:spacing w:before="120" w:after="0"/>
        <w:ind w:left="426"/>
        <w:contextualSpacing w:val="0"/>
        <w:rPr>
          <w:sz w:val="20"/>
          <w:szCs w:val="20"/>
          <w:lang w:val="en-US"/>
        </w:rPr>
      </w:pPr>
      <w:r>
        <w:rPr>
          <w:sz w:val="20"/>
          <w:szCs w:val="20"/>
          <w:lang w:val="en-US"/>
        </w:rPr>
        <w:t>I</w:t>
      </w:r>
      <w:r w:rsidR="00317E80">
        <w:rPr>
          <w:sz w:val="20"/>
          <w:szCs w:val="20"/>
          <w:lang w:val="en-US"/>
        </w:rPr>
        <w:t xml:space="preserve">n what concerns to wholesale energy products traded at an </w:t>
      </w:r>
      <w:proofErr w:type="spellStart"/>
      <w:r w:rsidR="00317E80">
        <w:rPr>
          <w:sz w:val="20"/>
          <w:szCs w:val="20"/>
          <w:lang w:val="en-US"/>
        </w:rPr>
        <w:t>organised</w:t>
      </w:r>
      <w:proofErr w:type="spellEnd"/>
      <w:r w:rsidR="00317E80">
        <w:rPr>
          <w:sz w:val="20"/>
          <w:szCs w:val="20"/>
          <w:lang w:val="en-US"/>
        </w:rPr>
        <w:t xml:space="preserve"> marketplace (“</w:t>
      </w:r>
      <w:r w:rsidR="00317E80" w:rsidRPr="00350A73">
        <w:rPr>
          <w:b/>
          <w:sz w:val="20"/>
          <w:szCs w:val="20"/>
          <w:lang w:val="en-US"/>
        </w:rPr>
        <w:t>OM</w:t>
      </w:r>
      <w:r w:rsidR="00317E80">
        <w:rPr>
          <w:b/>
          <w:sz w:val="20"/>
          <w:szCs w:val="20"/>
          <w:lang w:val="en-US"/>
        </w:rPr>
        <w:t>P</w:t>
      </w:r>
      <w:r w:rsidR="00317E80">
        <w:rPr>
          <w:sz w:val="20"/>
          <w:szCs w:val="20"/>
          <w:lang w:val="en-US"/>
        </w:rPr>
        <w:t xml:space="preserve">”), the </w:t>
      </w:r>
      <w:r>
        <w:rPr>
          <w:sz w:val="20"/>
          <w:szCs w:val="20"/>
          <w:lang w:val="en-US"/>
        </w:rPr>
        <w:t xml:space="preserve">data relating to the orderbook </w:t>
      </w:r>
      <w:r w:rsidR="00317E80">
        <w:rPr>
          <w:sz w:val="20"/>
          <w:szCs w:val="20"/>
          <w:lang w:val="en-US"/>
        </w:rPr>
        <w:t>shall be directly provided to ACER by the OMP at which such products are traded at or by third parties acting on their behalf</w:t>
      </w:r>
      <w:r>
        <w:rPr>
          <w:sz w:val="20"/>
          <w:szCs w:val="20"/>
          <w:lang w:val="en-US"/>
        </w:rPr>
        <w:t xml:space="preserve">. </w:t>
      </w:r>
      <w:r w:rsidRPr="005D52BB">
        <w:rPr>
          <w:strike/>
          <w:sz w:val="20"/>
          <w:szCs w:val="20"/>
          <w:lang w:val="en-US"/>
        </w:rPr>
        <w:tab/>
      </w:r>
      <w:r>
        <w:rPr>
          <w:strike/>
          <w:sz w:val="20"/>
          <w:szCs w:val="20"/>
          <w:lang w:val="en-US"/>
        </w:rPr>
        <w:tab/>
      </w:r>
      <w:r>
        <w:rPr>
          <w:strike/>
          <w:sz w:val="20"/>
          <w:szCs w:val="20"/>
          <w:lang w:val="en-US"/>
        </w:rPr>
        <w:tab/>
      </w:r>
    </w:p>
    <w:p w14:paraId="17050126" w14:textId="5CA83F06" w:rsidR="00770970" w:rsidRPr="00350A73" w:rsidRDefault="00770970" w:rsidP="00B17DA2">
      <w:pPr>
        <w:pStyle w:val="ListParagraph"/>
        <w:numPr>
          <w:ilvl w:val="0"/>
          <w:numId w:val="5"/>
        </w:numPr>
        <w:spacing w:before="120" w:after="0"/>
        <w:ind w:left="426"/>
        <w:contextualSpacing w:val="0"/>
        <w:rPr>
          <w:sz w:val="20"/>
          <w:szCs w:val="20"/>
          <w:lang w:val="en-US"/>
        </w:rPr>
      </w:pPr>
      <w:r w:rsidRPr="00D2162F">
        <w:rPr>
          <w:sz w:val="20"/>
          <w:szCs w:val="20"/>
          <w:highlight w:val="darkGray"/>
          <w:lang w:val="en-US"/>
        </w:rPr>
        <w:t>[•]</w:t>
      </w:r>
      <w:r w:rsidRPr="005D52BB">
        <w:rPr>
          <w:sz w:val="20"/>
          <w:szCs w:val="20"/>
          <w:lang w:val="en-US"/>
        </w:rPr>
        <w:t xml:space="preserve"> is a market participant </w:t>
      </w:r>
      <w:r w:rsidRPr="005D52BB">
        <w:rPr>
          <w:sz w:val="20"/>
          <w:szCs w:val="20"/>
          <w:lang w:val="en-GB"/>
        </w:rPr>
        <w:t xml:space="preserve">of the </w:t>
      </w:r>
      <w:r w:rsidR="00317E80">
        <w:rPr>
          <w:sz w:val="20"/>
          <w:szCs w:val="20"/>
          <w:lang w:val="en-GB"/>
        </w:rPr>
        <w:t xml:space="preserve">power and natural gas </w:t>
      </w:r>
      <w:r w:rsidRPr="005D52BB">
        <w:rPr>
          <w:sz w:val="20"/>
          <w:szCs w:val="20"/>
          <w:lang w:val="en-GB"/>
        </w:rPr>
        <w:t xml:space="preserve">derivatives </w:t>
      </w:r>
      <w:r w:rsidR="00317E80">
        <w:rPr>
          <w:sz w:val="20"/>
          <w:szCs w:val="20"/>
          <w:lang w:val="en-GB"/>
        </w:rPr>
        <w:t xml:space="preserve">market </w:t>
      </w:r>
      <w:r w:rsidRPr="005D52BB">
        <w:rPr>
          <w:sz w:val="20"/>
          <w:szCs w:val="20"/>
          <w:lang w:val="en-GB"/>
        </w:rPr>
        <w:t>operated by OMIP</w:t>
      </w:r>
      <w:r w:rsidR="00350A73">
        <w:rPr>
          <w:sz w:val="20"/>
          <w:szCs w:val="20"/>
          <w:lang w:val="en-GB"/>
        </w:rPr>
        <w:t xml:space="preserve"> (“</w:t>
      </w:r>
      <w:r w:rsidR="00350A73" w:rsidRPr="00350A73">
        <w:rPr>
          <w:b/>
          <w:sz w:val="20"/>
          <w:szCs w:val="20"/>
          <w:lang w:val="en-GB"/>
        </w:rPr>
        <w:t>OMIP Derivatives Market</w:t>
      </w:r>
      <w:r w:rsidR="00350A73">
        <w:rPr>
          <w:sz w:val="20"/>
          <w:szCs w:val="20"/>
          <w:lang w:val="en-GB"/>
        </w:rPr>
        <w:t>”)</w:t>
      </w:r>
      <w:r w:rsidR="00350A73" w:rsidRPr="00350A73">
        <w:rPr>
          <w:sz w:val="20"/>
          <w:szCs w:val="20"/>
          <w:lang w:val="en-US"/>
        </w:rPr>
        <w:t xml:space="preserve">, </w:t>
      </w:r>
      <w:r w:rsidR="00350A73" w:rsidRPr="00350A73">
        <w:rPr>
          <w:sz w:val="20"/>
          <w:szCs w:val="20"/>
          <w:lang w:val="en-GB"/>
        </w:rPr>
        <w:t>an organised marketplace for purposes of Article 2(20) of REMIT II</w:t>
      </w:r>
      <w:r w:rsidR="00FC0571" w:rsidRPr="00350A73">
        <w:rPr>
          <w:sz w:val="20"/>
          <w:szCs w:val="20"/>
          <w:lang w:val="en-GB"/>
        </w:rPr>
        <w:t xml:space="preserve">. </w:t>
      </w:r>
      <w:r w:rsidR="00FC0571" w:rsidRPr="00350A73">
        <w:rPr>
          <w:strike/>
          <w:sz w:val="20"/>
          <w:szCs w:val="20"/>
          <w:lang w:val="en-US"/>
        </w:rPr>
        <w:tab/>
      </w:r>
      <w:r w:rsidR="003A5D94" w:rsidRPr="00350A73">
        <w:rPr>
          <w:strike/>
          <w:sz w:val="20"/>
          <w:szCs w:val="20"/>
          <w:lang w:val="en-US"/>
        </w:rPr>
        <w:tab/>
      </w:r>
      <w:r w:rsidR="003A5D94" w:rsidRPr="00350A73">
        <w:rPr>
          <w:strike/>
          <w:sz w:val="20"/>
          <w:szCs w:val="20"/>
          <w:lang w:val="en-US"/>
        </w:rPr>
        <w:tab/>
      </w:r>
      <w:r w:rsidR="003A5D94" w:rsidRPr="00350A73">
        <w:rPr>
          <w:strike/>
          <w:sz w:val="20"/>
          <w:szCs w:val="20"/>
          <w:lang w:val="en-US"/>
        </w:rPr>
        <w:tab/>
      </w:r>
      <w:r w:rsidR="003A5D94" w:rsidRPr="00350A73">
        <w:rPr>
          <w:strike/>
          <w:sz w:val="20"/>
          <w:szCs w:val="20"/>
          <w:lang w:val="en-US"/>
        </w:rPr>
        <w:tab/>
      </w:r>
      <w:r w:rsidR="00350A73">
        <w:rPr>
          <w:strike/>
          <w:sz w:val="20"/>
          <w:szCs w:val="20"/>
          <w:lang w:val="en-US"/>
        </w:rPr>
        <w:tab/>
      </w:r>
      <w:r w:rsidR="00350A73">
        <w:rPr>
          <w:strike/>
          <w:sz w:val="20"/>
          <w:szCs w:val="20"/>
          <w:lang w:val="en-US"/>
        </w:rPr>
        <w:tab/>
      </w:r>
      <w:r w:rsidR="00350A73">
        <w:rPr>
          <w:strike/>
          <w:sz w:val="20"/>
          <w:szCs w:val="20"/>
          <w:lang w:val="en-US"/>
        </w:rPr>
        <w:tab/>
      </w:r>
      <w:r w:rsidR="00350A73">
        <w:rPr>
          <w:strike/>
          <w:sz w:val="20"/>
          <w:szCs w:val="20"/>
          <w:lang w:val="en-US"/>
        </w:rPr>
        <w:tab/>
      </w:r>
      <w:r w:rsidR="00350A73">
        <w:rPr>
          <w:strike/>
          <w:sz w:val="20"/>
          <w:szCs w:val="20"/>
          <w:lang w:val="en-US"/>
        </w:rPr>
        <w:tab/>
      </w:r>
      <w:r w:rsidR="00350A73">
        <w:rPr>
          <w:strike/>
          <w:sz w:val="20"/>
          <w:szCs w:val="20"/>
          <w:lang w:val="en-US"/>
        </w:rPr>
        <w:tab/>
      </w:r>
    </w:p>
    <w:p w14:paraId="3991CE94" w14:textId="77980136" w:rsidR="001D2B1E" w:rsidRPr="005D52BB" w:rsidRDefault="004B29CE" w:rsidP="00895A12">
      <w:pPr>
        <w:pStyle w:val="ListParagraph"/>
        <w:numPr>
          <w:ilvl w:val="0"/>
          <w:numId w:val="5"/>
        </w:numPr>
        <w:spacing w:before="120" w:after="0"/>
        <w:ind w:left="426"/>
        <w:contextualSpacing w:val="0"/>
        <w:rPr>
          <w:sz w:val="20"/>
          <w:szCs w:val="20"/>
          <w:lang w:val="en-US"/>
        </w:rPr>
      </w:pPr>
      <w:r w:rsidRPr="005D52BB">
        <w:rPr>
          <w:sz w:val="20"/>
          <w:szCs w:val="20"/>
          <w:lang w:val="en-US"/>
        </w:rPr>
        <w:t>OMI</w:t>
      </w:r>
      <w:r w:rsidR="0001047C" w:rsidRPr="005D52BB">
        <w:rPr>
          <w:sz w:val="20"/>
          <w:szCs w:val="20"/>
          <w:lang w:val="en-US"/>
        </w:rPr>
        <w:t>Clear</w:t>
      </w:r>
      <w:r w:rsidR="007C2441" w:rsidRPr="005D52BB">
        <w:rPr>
          <w:sz w:val="20"/>
          <w:szCs w:val="20"/>
          <w:lang w:val="en-US"/>
        </w:rPr>
        <w:t xml:space="preserve"> S.E.</w:t>
      </w:r>
      <w:r w:rsidR="00130145" w:rsidRPr="005D52BB">
        <w:rPr>
          <w:sz w:val="20"/>
          <w:szCs w:val="20"/>
          <w:lang w:val="en-US"/>
        </w:rPr>
        <w:t xml:space="preserve">, an entity from OMIP’s group, </w:t>
      </w:r>
      <w:r w:rsidRPr="005D52BB">
        <w:rPr>
          <w:sz w:val="20"/>
          <w:szCs w:val="20"/>
          <w:lang w:val="en-US"/>
        </w:rPr>
        <w:t xml:space="preserve">is </w:t>
      </w:r>
      <w:r w:rsidR="001D2B1E" w:rsidRPr="005D52BB">
        <w:rPr>
          <w:sz w:val="20"/>
          <w:szCs w:val="20"/>
          <w:lang w:val="en-US"/>
        </w:rPr>
        <w:t>an authorized RRM</w:t>
      </w:r>
      <w:r w:rsidR="00317E80">
        <w:rPr>
          <w:sz w:val="20"/>
          <w:szCs w:val="20"/>
          <w:lang w:val="en-US"/>
        </w:rPr>
        <w:t xml:space="preserve"> which </w:t>
      </w:r>
      <w:r w:rsidR="00B17DA2">
        <w:rPr>
          <w:sz w:val="20"/>
          <w:szCs w:val="20"/>
          <w:lang w:val="en-US"/>
        </w:rPr>
        <w:t xml:space="preserve">reports to ACER on behalf of OMIP </w:t>
      </w:r>
      <w:r w:rsidR="00317E80">
        <w:rPr>
          <w:sz w:val="20"/>
          <w:szCs w:val="20"/>
          <w:lang w:val="en-US"/>
        </w:rPr>
        <w:t xml:space="preserve">the </w:t>
      </w:r>
      <w:r w:rsidR="00B17DA2">
        <w:rPr>
          <w:sz w:val="20"/>
          <w:szCs w:val="20"/>
          <w:lang w:val="en-US"/>
        </w:rPr>
        <w:t xml:space="preserve">relevant data of the orderbook regarding </w:t>
      </w:r>
      <w:r w:rsidR="00317E80">
        <w:rPr>
          <w:sz w:val="20"/>
          <w:szCs w:val="20"/>
          <w:lang w:val="en-US"/>
        </w:rPr>
        <w:t xml:space="preserve">wholesale energy products traded at </w:t>
      </w:r>
      <w:r w:rsidR="00B17DA2">
        <w:rPr>
          <w:sz w:val="20"/>
          <w:szCs w:val="20"/>
          <w:lang w:val="en-US"/>
        </w:rPr>
        <w:t>OMIP Derivatives Market</w:t>
      </w:r>
      <w:r w:rsidR="001D2B1E" w:rsidRPr="005D52BB">
        <w:rPr>
          <w:sz w:val="20"/>
          <w:szCs w:val="20"/>
          <w:lang w:val="en-US"/>
        </w:rPr>
        <w:t>.</w:t>
      </w:r>
      <w:r w:rsidR="00133672" w:rsidRPr="005D52BB">
        <w:rPr>
          <w:strike/>
          <w:sz w:val="20"/>
          <w:szCs w:val="20"/>
          <w:lang w:val="en-US"/>
        </w:rPr>
        <w:t xml:space="preserve"> </w:t>
      </w:r>
      <w:r w:rsidR="00133672" w:rsidRPr="005D52BB">
        <w:rPr>
          <w:strike/>
          <w:sz w:val="20"/>
          <w:szCs w:val="20"/>
          <w:lang w:val="en-US"/>
        </w:rPr>
        <w:tab/>
      </w:r>
      <w:r w:rsidR="00350A73">
        <w:rPr>
          <w:strike/>
          <w:sz w:val="20"/>
          <w:szCs w:val="20"/>
          <w:lang w:val="en-US"/>
        </w:rPr>
        <w:tab/>
      </w:r>
      <w:r w:rsidR="00B17DA2">
        <w:rPr>
          <w:strike/>
          <w:sz w:val="20"/>
          <w:szCs w:val="20"/>
          <w:lang w:val="en-US"/>
        </w:rPr>
        <w:tab/>
      </w:r>
      <w:r w:rsidR="00B17DA2">
        <w:rPr>
          <w:strike/>
          <w:sz w:val="20"/>
          <w:szCs w:val="20"/>
          <w:lang w:val="en-US"/>
        </w:rPr>
        <w:tab/>
      </w:r>
      <w:r w:rsidR="00B17DA2">
        <w:rPr>
          <w:strike/>
          <w:sz w:val="20"/>
          <w:szCs w:val="20"/>
          <w:lang w:val="en-US"/>
        </w:rPr>
        <w:tab/>
      </w:r>
      <w:r w:rsidR="00B17DA2">
        <w:rPr>
          <w:strike/>
          <w:sz w:val="20"/>
          <w:szCs w:val="20"/>
          <w:lang w:val="en-US"/>
        </w:rPr>
        <w:tab/>
      </w:r>
      <w:r w:rsidR="00350A73">
        <w:rPr>
          <w:strike/>
          <w:sz w:val="20"/>
          <w:szCs w:val="20"/>
          <w:lang w:val="en-US"/>
        </w:rPr>
        <w:tab/>
      </w:r>
    </w:p>
    <w:p w14:paraId="53BF3C66" w14:textId="7DF33B95" w:rsidR="00534C8B" w:rsidRPr="005D52BB" w:rsidRDefault="00534C8B" w:rsidP="00895A12">
      <w:pPr>
        <w:pStyle w:val="ListParagraph"/>
        <w:numPr>
          <w:ilvl w:val="0"/>
          <w:numId w:val="5"/>
        </w:numPr>
        <w:spacing w:before="120" w:after="0"/>
        <w:ind w:left="426"/>
        <w:contextualSpacing w:val="0"/>
        <w:rPr>
          <w:sz w:val="20"/>
          <w:szCs w:val="20"/>
          <w:lang w:val="en-US"/>
        </w:rPr>
      </w:pPr>
      <w:proofErr w:type="gramStart"/>
      <w:r w:rsidRPr="005D52BB">
        <w:rPr>
          <w:sz w:val="20"/>
          <w:szCs w:val="20"/>
          <w:lang w:val="en-US"/>
        </w:rPr>
        <w:lastRenderedPageBreak/>
        <w:t>On the basis of</w:t>
      </w:r>
      <w:proofErr w:type="gramEnd"/>
      <w:r w:rsidRPr="005D52BB">
        <w:rPr>
          <w:sz w:val="20"/>
          <w:szCs w:val="20"/>
          <w:lang w:val="en-US"/>
        </w:rPr>
        <w:t xml:space="preserve"> the a</w:t>
      </w:r>
      <w:r w:rsidR="00BB1845" w:rsidRPr="005D52BB">
        <w:rPr>
          <w:sz w:val="20"/>
          <w:szCs w:val="20"/>
          <w:lang w:val="en-US"/>
        </w:rPr>
        <w:t>forementioned</w:t>
      </w:r>
      <w:r w:rsidRPr="005D52BB">
        <w:rPr>
          <w:sz w:val="20"/>
          <w:szCs w:val="20"/>
          <w:lang w:val="en-US"/>
        </w:rPr>
        <w:t xml:space="preserve">, </w:t>
      </w:r>
      <w:r w:rsidR="0037716C" w:rsidRPr="005D52BB">
        <w:rPr>
          <w:sz w:val="20"/>
          <w:szCs w:val="20"/>
          <w:lang w:val="en-US"/>
        </w:rPr>
        <w:t xml:space="preserve">OMIP, </w:t>
      </w:r>
      <w:r w:rsidRPr="005D52BB">
        <w:rPr>
          <w:sz w:val="20"/>
          <w:szCs w:val="20"/>
          <w:lang w:val="en-US"/>
        </w:rPr>
        <w:t>OMI</w:t>
      </w:r>
      <w:r w:rsidR="0001047C" w:rsidRPr="005D52BB">
        <w:rPr>
          <w:sz w:val="20"/>
          <w:szCs w:val="20"/>
          <w:lang w:val="en-US"/>
        </w:rPr>
        <w:t>Clear</w:t>
      </w:r>
      <w:r w:rsidRPr="005D52BB">
        <w:rPr>
          <w:sz w:val="20"/>
          <w:szCs w:val="20"/>
          <w:lang w:val="en-US"/>
        </w:rPr>
        <w:t xml:space="preserve"> </w:t>
      </w:r>
      <w:r w:rsidR="007C2441" w:rsidRPr="005D52BB">
        <w:rPr>
          <w:sz w:val="20"/>
          <w:szCs w:val="20"/>
          <w:lang w:val="en-US"/>
        </w:rPr>
        <w:t xml:space="preserve">S.E. </w:t>
      </w:r>
      <w:r w:rsidRPr="005D52BB">
        <w:rPr>
          <w:sz w:val="20"/>
          <w:szCs w:val="20"/>
          <w:lang w:val="en-US"/>
        </w:rPr>
        <w:t xml:space="preserve">and the </w:t>
      </w:r>
      <w:r w:rsidR="00BB1845" w:rsidRPr="005D52BB">
        <w:rPr>
          <w:sz w:val="20"/>
          <w:szCs w:val="20"/>
          <w:lang w:val="en-US"/>
        </w:rPr>
        <w:t>Market Participant</w:t>
      </w:r>
      <w:r w:rsidRPr="005D52BB">
        <w:rPr>
          <w:sz w:val="20"/>
          <w:szCs w:val="20"/>
          <w:lang w:val="en-US"/>
        </w:rPr>
        <w:t xml:space="preserve"> </w:t>
      </w:r>
      <w:r w:rsidR="00317E80">
        <w:rPr>
          <w:sz w:val="20"/>
          <w:szCs w:val="20"/>
          <w:lang w:val="en-US"/>
        </w:rPr>
        <w:t>wish</w:t>
      </w:r>
      <w:r w:rsidR="00317E80" w:rsidRPr="005D52BB">
        <w:rPr>
          <w:sz w:val="20"/>
          <w:szCs w:val="20"/>
          <w:lang w:val="en-US"/>
        </w:rPr>
        <w:t xml:space="preserve"> </w:t>
      </w:r>
      <w:r w:rsidRPr="005D52BB">
        <w:rPr>
          <w:sz w:val="20"/>
          <w:szCs w:val="20"/>
          <w:lang w:val="en-US"/>
        </w:rPr>
        <w:t xml:space="preserve">to enter into </w:t>
      </w:r>
      <w:r w:rsidR="00317E80">
        <w:rPr>
          <w:sz w:val="20"/>
          <w:szCs w:val="20"/>
          <w:lang w:val="en-US"/>
        </w:rPr>
        <w:t>this</w:t>
      </w:r>
      <w:r w:rsidR="00317E80" w:rsidRPr="005D52BB">
        <w:rPr>
          <w:sz w:val="20"/>
          <w:szCs w:val="20"/>
          <w:lang w:val="en-US"/>
        </w:rPr>
        <w:t xml:space="preserve"> </w:t>
      </w:r>
      <w:r w:rsidRPr="005D52BB">
        <w:rPr>
          <w:sz w:val="20"/>
          <w:szCs w:val="20"/>
          <w:lang w:val="en-US"/>
        </w:rPr>
        <w:t>agreement</w:t>
      </w:r>
      <w:r w:rsidR="00317E80">
        <w:rPr>
          <w:sz w:val="20"/>
          <w:szCs w:val="20"/>
          <w:lang w:val="en-US"/>
        </w:rPr>
        <w:t>.</w:t>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p>
    <w:p w14:paraId="6A7CE65A" w14:textId="77777777" w:rsidR="00D049EC" w:rsidRPr="00B17DA2" w:rsidRDefault="00BB1845" w:rsidP="00895A12">
      <w:pPr>
        <w:spacing w:before="120" w:after="0"/>
        <w:rPr>
          <w:sz w:val="20"/>
          <w:lang w:val="en-US"/>
        </w:rPr>
      </w:pPr>
      <w:r w:rsidRPr="005D52BB">
        <w:rPr>
          <w:sz w:val="20"/>
          <w:szCs w:val="20"/>
          <w:lang w:val="en-US"/>
        </w:rPr>
        <w:t xml:space="preserve">Now therefore, the Parties hereby </w:t>
      </w:r>
      <w:r w:rsidR="00534C8B" w:rsidRPr="005D52BB">
        <w:rPr>
          <w:sz w:val="20"/>
          <w:szCs w:val="20"/>
          <w:lang w:val="en-US"/>
        </w:rPr>
        <w:t>agree as follows:</w:t>
      </w:r>
      <w:r w:rsidR="001B7EBB" w:rsidRPr="005D52BB">
        <w:rPr>
          <w:strike/>
          <w:sz w:val="20"/>
          <w:szCs w:val="20"/>
          <w:lang w:val="en-US"/>
        </w:rPr>
        <w:t xml:space="preserve"> </w:t>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p>
    <w:p w14:paraId="549DE79B" w14:textId="3B8CF84F" w:rsidR="009571C3" w:rsidRPr="005D52BB" w:rsidRDefault="00317E80" w:rsidP="00895A12">
      <w:pPr>
        <w:pStyle w:val="ListParagraph"/>
        <w:numPr>
          <w:ilvl w:val="0"/>
          <w:numId w:val="14"/>
        </w:numPr>
        <w:spacing w:before="120" w:after="0"/>
        <w:contextualSpacing w:val="0"/>
        <w:rPr>
          <w:b/>
          <w:sz w:val="20"/>
          <w:szCs w:val="20"/>
          <w:lang w:val="en-US"/>
        </w:rPr>
      </w:pPr>
      <w:r>
        <w:rPr>
          <w:b/>
          <w:sz w:val="20"/>
          <w:szCs w:val="20"/>
          <w:lang w:val="en-US"/>
        </w:rPr>
        <w:t>PURPOSE</w:t>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0F2E1F" w:rsidRPr="005D52BB">
        <w:rPr>
          <w:strike/>
          <w:sz w:val="20"/>
          <w:szCs w:val="20"/>
          <w:lang w:val="en-US"/>
        </w:rPr>
        <w:tab/>
      </w:r>
      <w:r w:rsidR="000F2E1F" w:rsidRPr="005D52BB">
        <w:rPr>
          <w:strike/>
          <w:sz w:val="20"/>
          <w:szCs w:val="20"/>
          <w:lang w:val="en-US"/>
        </w:rPr>
        <w:tab/>
      </w:r>
    </w:p>
    <w:p w14:paraId="31B77E32" w14:textId="2694EB52" w:rsidR="00E04013" w:rsidRPr="005D52BB" w:rsidRDefault="00317E80" w:rsidP="00895A12">
      <w:pPr>
        <w:spacing w:before="120" w:after="0"/>
        <w:rPr>
          <w:sz w:val="20"/>
          <w:szCs w:val="20"/>
          <w:lang w:val="en-US"/>
        </w:rPr>
      </w:pPr>
      <w:r>
        <w:rPr>
          <w:sz w:val="20"/>
          <w:szCs w:val="20"/>
          <w:lang w:val="en-US" w:bidi="ar-AE"/>
        </w:rPr>
        <w:t xml:space="preserve">The purpose of this agreement is to set out </w:t>
      </w:r>
      <w:r w:rsidR="00C7044E" w:rsidRPr="005D52BB">
        <w:rPr>
          <w:sz w:val="20"/>
          <w:szCs w:val="20"/>
          <w:lang w:val="en-US" w:bidi="ar-AE"/>
        </w:rPr>
        <w:t xml:space="preserve">the terms and conditions </w:t>
      </w:r>
      <w:r>
        <w:rPr>
          <w:sz w:val="20"/>
          <w:szCs w:val="20"/>
          <w:lang w:val="en-US" w:bidi="ar-AE"/>
        </w:rPr>
        <w:t xml:space="preserve">applicable to the provision to ACER of the information on transactions of wholesale energy products that the Market Participant is obligated to report to ACER regarding </w:t>
      </w:r>
      <w:r w:rsidR="00C7044E" w:rsidRPr="005D52BB">
        <w:rPr>
          <w:sz w:val="20"/>
          <w:szCs w:val="20"/>
          <w:lang w:val="en-US" w:bidi="ar-AE"/>
        </w:rPr>
        <w:t xml:space="preserve">of this </w:t>
      </w:r>
      <w:r w:rsidR="00E04013" w:rsidRPr="005D52BB">
        <w:rPr>
          <w:sz w:val="20"/>
          <w:szCs w:val="20"/>
          <w:lang w:val="en-US" w:bidi="ar-AE"/>
        </w:rPr>
        <w:t>A</w:t>
      </w:r>
      <w:r w:rsidR="00C7044E" w:rsidRPr="005D52BB">
        <w:rPr>
          <w:sz w:val="20"/>
          <w:szCs w:val="20"/>
          <w:lang w:val="en-US" w:bidi="ar-AE"/>
        </w:rPr>
        <w:t>greement</w:t>
      </w:r>
      <w:r>
        <w:rPr>
          <w:sz w:val="20"/>
          <w:szCs w:val="20"/>
          <w:lang w:val="en-US" w:bidi="ar-AE"/>
        </w:rPr>
        <w:t xml:space="preserve"> in accordance with REMIT (the “</w:t>
      </w:r>
      <w:r w:rsidRPr="005D52BB">
        <w:rPr>
          <w:sz w:val="20"/>
          <w:szCs w:val="20"/>
          <w:lang w:val="en-US" w:bidi="ar-AE"/>
        </w:rPr>
        <w:t xml:space="preserve">Market Participant’s </w:t>
      </w:r>
      <w:r>
        <w:rPr>
          <w:sz w:val="20"/>
          <w:szCs w:val="20"/>
          <w:lang w:val="en-US" w:bidi="ar-AE"/>
        </w:rPr>
        <w:t>Data”)</w:t>
      </w:r>
      <w:r w:rsidR="00E04013" w:rsidRPr="005D52BB">
        <w:rPr>
          <w:sz w:val="20"/>
          <w:szCs w:val="20"/>
          <w:lang w:val="en-US" w:bidi="ar-AE"/>
        </w:rPr>
        <w:t>.</w:t>
      </w:r>
      <w:r w:rsidRPr="00B17DA2">
        <w:rPr>
          <w:sz w:val="20"/>
          <w:lang w:val="en-US"/>
        </w:rPr>
        <w:t xml:space="preserve"> </w:t>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Pr>
          <w:strike/>
          <w:sz w:val="20"/>
          <w:szCs w:val="20"/>
          <w:lang w:val="en-US"/>
        </w:rPr>
        <w:tab/>
      </w:r>
      <w:r>
        <w:rPr>
          <w:strike/>
          <w:sz w:val="20"/>
          <w:szCs w:val="20"/>
          <w:lang w:val="en-US"/>
        </w:rPr>
        <w:tab/>
      </w:r>
      <w:r>
        <w:rPr>
          <w:strike/>
          <w:sz w:val="20"/>
          <w:szCs w:val="20"/>
          <w:lang w:val="en-US"/>
        </w:rPr>
        <w:tab/>
      </w:r>
    </w:p>
    <w:p w14:paraId="114DAE74" w14:textId="7389855A" w:rsidR="00317E80" w:rsidRPr="00350A73" w:rsidRDefault="00B17DA2" w:rsidP="00350A73">
      <w:pPr>
        <w:pStyle w:val="ListParagraph"/>
        <w:numPr>
          <w:ilvl w:val="0"/>
          <w:numId w:val="14"/>
        </w:numPr>
        <w:spacing w:before="120" w:after="0"/>
        <w:contextualSpacing w:val="0"/>
        <w:rPr>
          <w:b/>
          <w:sz w:val="20"/>
          <w:szCs w:val="20"/>
          <w:lang w:val="en-US" w:bidi="ar-AE"/>
        </w:rPr>
      </w:pPr>
      <w:r>
        <w:rPr>
          <w:b/>
          <w:sz w:val="20"/>
          <w:szCs w:val="20"/>
          <w:lang w:val="en-US" w:bidi="ar-AE"/>
        </w:rPr>
        <w:t>FULLFILMENT BY</w:t>
      </w:r>
      <w:r w:rsidR="00317E80" w:rsidRPr="00350A73">
        <w:rPr>
          <w:b/>
          <w:sz w:val="20"/>
          <w:szCs w:val="20"/>
          <w:lang w:val="en-US" w:bidi="ar-AE"/>
        </w:rPr>
        <w:t xml:space="preserve"> </w:t>
      </w:r>
      <w:r w:rsidR="00317E80" w:rsidRPr="00B17DA2">
        <w:rPr>
          <w:b/>
          <w:sz w:val="20"/>
          <w:lang w:val="en-US"/>
        </w:rPr>
        <w:t>OMIClear S.E</w:t>
      </w:r>
      <w:r>
        <w:rPr>
          <w:b/>
          <w:sz w:val="20"/>
          <w:lang w:val="en-US"/>
        </w:rPr>
        <w:t xml:space="preserve"> AS RRM</w:t>
      </w:r>
      <w:r w:rsidR="00317E80" w:rsidRPr="005D52BB">
        <w:rPr>
          <w:strike/>
          <w:sz w:val="20"/>
          <w:szCs w:val="20"/>
          <w:lang w:val="en-US"/>
        </w:rPr>
        <w:tab/>
      </w:r>
      <w:r w:rsidR="00317E80" w:rsidRPr="005D52BB">
        <w:rPr>
          <w:strike/>
          <w:sz w:val="20"/>
          <w:szCs w:val="20"/>
          <w:lang w:val="en-US"/>
        </w:rPr>
        <w:tab/>
      </w:r>
      <w:r w:rsidR="00317E80" w:rsidRPr="005D52BB">
        <w:rPr>
          <w:strike/>
          <w:sz w:val="20"/>
          <w:szCs w:val="20"/>
          <w:lang w:val="en-US"/>
        </w:rPr>
        <w:tab/>
      </w:r>
      <w:r w:rsidR="00317E80" w:rsidRPr="005D52BB">
        <w:rPr>
          <w:strike/>
          <w:sz w:val="20"/>
          <w:szCs w:val="20"/>
          <w:lang w:val="en-US"/>
        </w:rPr>
        <w:tab/>
      </w:r>
      <w:r w:rsidR="00317E80" w:rsidRPr="005D52BB">
        <w:rPr>
          <w:strike/>
          <w:sz w:val="20"/>
          <w:szCs w:val="20"/>
          <w:lang w:val="en-US"/>
        </w:rPr>
        <w:tab/>
      </w:r>
      <w:r w:rsidR="00317E80" w:rsidRPr="005D52BB">
        <w:rPr>
          <w:strike/>
          <w:sz w:val="20"/>
          <w:szCs w:val="20"/>
          <w:lang w:val="en-US"/>
        </w:rPr>
        <w:tab/>
      </w:r>
      <w:r w:rsidR="00317E80">
        <w:rPr>
          <w:strike/>
          <w:sz w:val="20"/>
          <w:szCs w:val="20"/>
          <w:lang w:val="en-US"/>
        </w:rPr>
        <w:tab/>
      </w:r>
    </w:p>
    <w:p w14:paraId="25148C28" w14:textId="6A295F9F" w:rsidR="00317E80" w:rsidRDefault="00E04013" w:rsidP="00895A12">
      <w:pPr>
        <w:spacing w:before="120" w:after="0"/>
        <w:rPr>
          <w:sz w:val="20"/>
          <w:szCs w:val="20"/>
          <w:lang w:val="en-US" w:bidi="ar-AE"/>
        </w:rPr>
      </w:pPr>
      <w:r w:rsidRPr="005D52BB">
        <w:rPr>
          <w:sz w:val="20"/>
          <w:szCs w:val="20"/>
          <w:lang w:val="en-US" w:bidi="ar-AE"/>
        </w:rPr>
        <w:t>OMI</w:t>
      </w:r>
      <w:r w:rsidR="0001047C" w:rsidRPr="005D52BB">
        <w:rPr>
          <w:sz w:val="20"/>
          <w:szCs w:val="20"/>
          <w:lang w:val="en-US" w:bidi="ar-AE"/>
        </w:rPr>
        <w:t>Clear</w:t>
      </w:r>
      <w:r w:rsidR="00C7044E" w:rsidRPr="005D52BB">
        <w:rPr>
          <w:sz w:val="20"/>
          <w:szCs w:val="20"/>
          <w:lang w:val="en-US" w:bidi="ar-AE"/>
        </w:rPr>
        <w:t xml:space="preserve"> </w:t>
      </w:r>
      <w:r w:rsidR="007C2441" w:rsidRPr="005D52BB">
        <w:rPr>
          <w:sz w:val="20"/>
          <w:szCs w:val="20"/>
          <w:lang w:val="en-US" w:bidi="ar-AE"/>
        </w:rPr>
        <w:t>S.E.</w:t>
      </w:r>
      <w:r w:rsidRPr="005D52BB">
        <w:rPr>
          <w:sz w:val="20"/>
          <w:szCs w:val="20"/>
          <w:lang w:val="en-US" w:bidi="ar-AE"/>
        </w:rPr>
        <w:t xml:space="preserve">, </w:t>
      </w:r>
      <w:r w:rsidR="00B17DA2">
        <w:rPr>
          <w:sz w:val="20"/>
          <w:szCs w:val="20"/>
          <w:lang w:val="en-US" w:bidi="ar-AE"/>
        </w:rPr>
        <w:t xml:space="preserve">in its capacity </w:t>
      </w:r>
      <w:r w:rsidRPr="005D52BB">
        <w:rPr>
          <w:sz w:val="20"/>
          <w:szCs w:val="20"/>
          <w:lang w:val="en-US" w:bidi="ar-AE"/>
        </w:rPr>
        <w:t xml:space="preserve">as RRM, </w:t>
      </w:r>
      <w:r w:rsidR="00B17DA2">
        <w:rPr>
          <w:sz w:val="20"/>
          <w:szCs w:val="20"/>
          <w:lang w:val="en-US" w:bidi="ar-AE"/>
        </w:rPr>
        <w:t xml:space="preserve">shall report to </w:t>
      </w:r>
      <w:r w:rsidRPr="005D52BB">
        <w:rPr>
          <w:sz w:val="20"/>
          <w:szCs w:val="20"/>
          <w:lang w:val="en-US" w:bidi="ar-AE"/>
        </w:rPr>
        <w:t xml:space="preserve">ACER </w:t>
      </w:r>
      <w:r w:rsidR="00901B66" w:rsidRPr="005D52BB">
        <w:rPr>
          <w:sz w:val="20"/>
          <w:szCs w:val="20"/>
          <w:lang w:val="en-US" w:bidi="ar-AE"/>
        </w:rPr>
        <w:t xml:space="preserve">the </w:t>
      </w:r>
      <w:r w:rsidRPr="005D52BB">
        <w:rPr>
          <w:sz w:val="20"/>
          <w:szCs w:val="20"/>
          <w:lang w:val="en-US" w:bidi="ar-AE"/>
        </w:rPr>
        <w:t>Market Participant</w:t>
      </w:r>
      <w:r w:rsidR="00901B66" w:rsidRPr="005D52BB">
        <w:rPr>
          <w:sz w:val="20"/>
          <w:szCs w:val="20"/>
          <w:lang w:val="en-US" w:bidi="ar-AE"/>
        </w:rPr>
        <w:t>’s Data</w:t>
      </w:r>
      <w:r w:rsidR="00317E80">
        <w:rPr>
          <w:sz w:val="20"/>
          <w:szCs w:val="20"/>
          <w:lang w:val="en-US" w:bidi="ar-AE"/>
        </w:rPr>
        <w:t xml:space="preserve">. </w:t>
      </w:r>
      <w:r w:rsidR="00317E80" w:rsidRPr="005D52BB">
        <w:rPr>
          <w:strike/>
          <w:sz w:val="20"/>
          <w:szCs w:val="20"/>
          <w:lang w:val="en-US"/>
        </w:rPr>
        <w:tab/>
      </w:r>
    </w:p>
    <w:p w14:paraId="300416F5" w14:textId="77777777" w:rsidR="004B29CE" w:rsidRPr="005D52BB" w:rsidRDefault="004B29CE" w:rsidP="00B17DA2">
      <w:pPr>
        <w:pStyle w:val="ListParagraph"/>
        <w:numPr>
          <w:ilvl w:val="0"/>
          <w:numId w:val="14"/>
        </w:numPr>
        <w:spacing w:before="120" w:after="0"/>
        <w:contextualSpacing w:val="0"/>
        <w:rPr>
          <w:b/>
          <w:sz w:val="20"/>
          <w:szCs w:val="20"/>
          <w:lang w:val="en-US" w:bidi="ar-AE"/>
        </w:rPr>
      </w:pPr>
      <w:r w:rsidRPr="00B17DA2">
        <w:rPr>
          <w:b/>
          <w:sz w:val="20"/>
          <w:szCs w:val="20"/>
          <w:lang w:val="en-US"/>
        </w:rPr>
        <w:t>CONTRACTS</w:t>
      </w:r>
      <w:r w:rsidRPr="005D52BB">
        <w:rPr>
          <w:b/>
          <w:sz w:val="20"/>
          <w:szCs w:val="20"/>
          <w:lang w:val="en-US"/>
        </w:rPr>
        <w:t xml:space="preserve"> TO BE REPORTED</w:t>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p>
    <w:p w14:paraId="27F19297" w14:textId="7E238B50" w:rsidR="004B29CE" w:rsidRPr="005D52BB" w:rsidRDefault="004B29CE" w:rsidP="00895A12">
      <w:pPr>
        <w:spacing w:before="120" w:after="0"/>
        <w:rPr>
          <w:sz w:val="20"/>
          <w:szCs w:val="20"/>
          <w:lang w:val="en-US"/>
        </w:rPr>
      </w:pPr>
      <w:r w:rsidRPr="005D52BB">
        <w:rPr>
          <w:sz w:val="20"/>
          <w:szCs w:val="20"/>
          <w:lang w:val="en-US"/>
        </w:rPr>
        <w:t>OMI</w:t>
      </w:r>
      <w:r w:rsidR="0001047C" w:rsidRPr="005D52BB">
        <w:rPr>
          <w:sz w:val="20"/>
          <w:szCs w:val="20"/>
          <w:lang w:val="en-US"/>
        </w:rPr>
        <w:t>Clear</w:t>
      </w:r>
      <w:r w:rsidR="007C2441" w:rsidRPr="005D52BB">
        <w:rPr>
          <w:sz w:val="20"/>
          <w:szCs w:val="20"/>
          <w:lang w:val="en-US"/>
        </w:rPr>
        <w:t xml:space="preserve"> S.E.</w:t>
      </w:r>
      <w:r w:rsidRPr="005D52BB">
        <w:rPr>
          <w:sz w:val="20"/>
          <w:szCs w:val="20"/>
          <w:lang w:val="en-US"/>
        </w:rPr>
        <w:t xml:space="preserve"> shall report to the Agency the </w:t>
      </w:r>
      <w:r w:rsidR="00317E80" w:rsidRPr="005D52BB">
        <w:rPr>
          <w:sz w:val="20"/>
          <w:szCs w:val="20"/>
          <w:lang w:val="en-US"/>
        </w:rPr>
        <w:t>Market Participant</w:t>
      </w:r>
      <w:r w:rsidR="00317E80">
        <w:rPr>
          <w:sz w:val="20"/>
          <w:szCs w:val="20"/>
          <w:lang w:val="en-US"/>
        </w:rPr>
        <w:t xml:space="preserve">’s </w:t>
      </w:r>
      <w:r w:rsidR="007A2300">
        <w:rPr>
          <w:sz w:val="20"/>
          <w:szCs w:val="20"/>
          <w:lang w:val="en-US"/>
        </w:rPr>
        <w:t xml:space="preserve">Data </w:t>
      </w:r>
      <w:r w:rsidRPr="005D52BB">
        <w:rPr>
          <w:sz w:val="20"/>
          <w:szCs w:val="20"/>
          <w:lang w:val="en-US"/>
        </w:rPr>
        <w:t xml:space="preserve">resulting from </w:t>
      </w:r>
      <w:r w:rsidR="005517D7" w:rsidRPr="005D52BB">
        <w:rPr>
          <w:sz w:val="20"/>
          <w:szCs w:val="20"/>
          <w:lang w:val="en-US"/>
        </w:rPr>
        <w:t xml:space="preserve">its </w:t>
      </w:r>
      <w:r w:rsidR="00B17DA2">
        <w:rPr>
          <w:sz w:val="20"/>
          <w:szCs w:val="20"/>
          <w:lang w:val="en-US"/>
        </w:rPr>
        <w:t xml:space="preserve">participation </w:t>
      </w:r>
      <w:r w:rsidRPr="005D52BB">
        <w:rPr>
          <w:sz w:val="20"/>
          <w:szCs w:val="20"/>
          <w:lang w:val="en-US"/>
        </w:rPr>
        <w:t>in the</w:t>
      </w:r>
      <w:r w:rsidR="00B17DA2" w:rsidRPr="00B17DA2">
        <w:rPr>
          <w:b/>
          <w:sz w:val="20"/>
          <w:szCs w:val="20"/>
          <w:lang w:val="en-GB"/>
        </w:rPr>
        <w:t xml:space="preserve"> </w:t>
      </w:r>
      <w:r w:rsidR="00B17DA2" w:rsidRPr="00350A73">
        <w:rPr>
          <w:b/>
          <w:sz w:val="20"/>
          <w:szCs w:val="20"/>
          <w:lang w:val="en-GB"/>
        </w:rPr>
        <w:t>OMIP Derivatives Market</w:t>
      </w:r>
      <w:r w:rsidR="005517D7" w:rsidRPr="005D52BB">
        <w:rPr>
          <w:sz w:val="20"/>
          <w:szCs w:val="20"/>
          <w:lang w:val="en-US"/>
        </w:rPr>
        <w:t>.</w:t>
      </w:r>
      <w:r w:rsidR="001B7EBB" w:rsidRPr="005D52BB">
        <w:rPr>
          <w:strike/>
          <w:sz w:val="20"/>
          <w:szCs w:val="20"/>
          <w:lang w:val="en-US"/>
        </w:rPr>
        <w:t xml:space="preserve"> </w:t>
      </w:r>
      <w:r w:rsidR="00133672" w:rsidRPr="005D52BB">
        <w:rPr>
          <w:strike/>
          <w:sz w:val="20"/>
          <w:szCs w:val="20"/>
          <w:lang w:val="en-US"/>
        </w:rPr>
        <w:tab/>
      </w:r>
      <w:r w:rsidR="00674407" w:rsidRPr="005D52BB">
        <w:rPr>
          <w:strike/>
          <w:sz w:val="20"/>
          <w:szCs w:val="20"/>
          <w:lang w:val="en-US"/>
        </w:rPr>
        <w:tab/>
      </w:r>
      <w:r w:rsidR="00674407" w:rsidRPr="005D52BB">
        <w:rPr>
          <w:strike/>
          <w:sz w:val="20"/>
          <w:szCs w:val="20"/>
          <w:lang w:val="en-US"/>
        </w:rPr>
        <w:tab/>
      </w:r>
      <w:r w:rsidR="00674407" w:rsidRPr="005D52BB">
        <w:rPr>
          <w:strike/>
          <w:sz w:val="20"/>
          <w:szCs w:val="20"/>
          <w:lang w:val="en-US"/>
        </w:rPr>
        <w:tab/>
      </w:r>
      <w:r w:rsidR="00674407" w:rsidRPr="005D52BB">
        <w:rPr>
          <w:strike/>
          <w:sz w:val="20"/>
          <w:szCs w:val="20"/>
          <w:lang w:val="en-US"/>
        </w:rPr>
        <w:tab/>
      </w:r>
      <w:r w:rsidR="00674407" w:rsidRPr="005D52BB">
        <w:rPr>
          <w:strike/>
          <w:sz w:val="20"/>
          <w:szCs w:val="20"/>
          <w:lang w:val="en-US"/>
        </w:rPr>
        <w:tab/>
      </w:r>
      <w:r w:rsidR="00674407">
        <w:rPr>
          <w:strike/>
          <w:sz w:val="20"/>
          <w:szCs w:val="20"/>
          <w:lang w:val="en-US"/>
        </w:rPr>
        <w:tab/>
      </w:r>
    </w:p>
    <w:p w14:paraId="79917FAC" w14:textId="2C92D172" w:rsidR="004B29CE" w:rsidRPr="005D52BB" w:rsidRDefault="00B17DA2" w:rsidP="00895A12">
      <w:pPr>
        <w:spacing w:before="120" w:after="0"/>
        <w:rPr>
          <w:sz w:val="20"/>
          <w:szCs w:val="20"/>
          <w:lang w:val="en-US"/>
        </w:rPr>
      </w:pPr>
      <w:r>
        <w:rPr>
          <w:sz w:val="20"/>
          <w:szCs w:val="20"/>
          <w:lang w:val="en-US"/>
        </w:rPr>
        <w:t>T</w:t>
      </w:r>
      <w:r w:rsidR="004B29CE" w:rsidRPr="005D52BB">
        <w:rPr>
          <w:sz w:val="20"/>
          <w:szCs w:val="20"/>
          <w:lang w:val="en-US"/>
        </w:rPr>
        <w:t xml:space="preserve">he </w:t>
      </w:r>
      <w:r w:rsidR="00317E80" w:rsidRPr="005D52BB">
        <w:rPr>
          <w:sz w:val="20"/>
          <w:szCs w:val="20"/>
          <w:lang w:val="en-US"/>
        </w:rPr>
        <w:t>Market Participant</w:t>
      </w:r>
      <w:r w:rsidR="00317E80">
        <w:rPr>
          <w:sz w:val="20"/>
          <w:szCs w:val="20"/>
          <w:lang w:val="en-US"/>
        </w:rPr>
        <w:t xml:space="preserve">’s Data </w:t>
      </w:r>
      <w:r w:rsidR="004B29CE" w:rsidRPr="005D52BB">
        <w:rPr>
          <w:sz w:val="20"/>
          <w:szCs w:val="20"/>
          <w:lang w:val="en-US"/>
        </w:rPr>
        <w:t xml:space="preserve">shall </w:t>
      </w:r>
      <w:r w:rsidR="00317E80">
        <w:rPr>
          <w:sz w:val="20"/>
          <w:szCs w:val="20"/>
          <w:lang w:val="en-US"/>
        </w:rPr>
        <w:t xml:space="preserve">refer to </w:t>
      </w:r>
      <w:r>
        <w:rPr>
          <w:sz w:val="20"/>
          <w:szCs w:val="20"/>
          <w:lang w:val="en-US"/>
        </w:rPr>
        <w:t xml:space="preserve">data relating to the order book, in respect of </w:t>
      </w:r>
      <w:r w:rsidR="00E343C5" w:rsidRPr="005D52BB">
        <w:rPr>
          <w:sz w:val="20"/>
          <w:szCs w:val="20"/>
          <w:lang w:val="en-GB"/>
        </w:rPr>
        <w:t xml:space="preserve">wholesale energy products traded </w:t>
      </w:r>
      <w:r>
        <w:rPr>
          <w:sz w:val="20"/>
          <w:szCs w:val="20"/>
          <w:lang w:val="en-GB"/>
        </w:rPr>
        <w:t xml:space="preserve">by the Market Participant </w:t>
      </w:r>
      <w:r w:rsidR="00E343C5" w:rsidRPr="005D52BB">
        <w:rPr>
          <w:sz w:val="20"/>
          <w:szCs w:val="20"/>
          <w:lang w:val="en-GB"/>
        </w:rPr>
        <w:t xml:space="preserve">on </w:t>
      </w:r>
      <w:r w:rsidR="00317E80">
        <w:rPr>
          <w:sz w:val="20"/>
          <w:szCs w:val="20"/>
          <w:lang w:val="en-GB"/>
        </w:rPr>
        <w:t xml:space="preserve">OMIP’s </w:t>
      </w:r>
      <w:r>
        <w:rPr>
          <w:sz w:val="20"/>
          <w:szCs w:val="20"/>
          <w:lang w:val="en-GB"/>
        </w:rPr>
        <w:t>D</w:t>
      </w:r>
      <w:r w:rsidR="00317E80">
        <w:rPr>
          <w:sz w:val="20"/>
          <w:szCs w:val="20"/>
          <w:lang w:val="en-GB"/>
        </w:rPr>
        <w:t xml:space="preserve">erivative </w:t>
      </w:r>
      <w:proofErr w:type="gramStart"/>
      <w:r>
        <w:rPr>
          <w:sz w:val="20"/>
          <w:szCs w:val="20"/>
          <w:lang w:val="en-GB"/>
        </w:rPr>
        <w:t>M</w:t>
      </w:r>
      <w:r w:rsidR="00317E80">
        <w:rPr>
          <w:sz w:val="20"/>
          <w:szCs w:val="20"/>
          <w:lang w:val="en-GB"/>
        </w:rPr>
        <w:t>arkets</w:t>
      </w:r>
      <w:r>
        <w:rPr>
          <w:sz w:val="20"/>
          <w:szCs w:val="20"/>
          <w:lang w:val="en-GB"/>
        </w:rPr>
        <w:t>,</w:t>
      </w:r>
      <w:r w:rsidR="00317E80">
        <w:rPr>
          <w:sz w:val="20"/>
          <w:szCs w:val="20"/>
          <w:lang w:val="en-GB"/>
        </w:rPr>
        <w:t xml:space="preserve"> </w:t>
      </w:r>
      <w:r w:rsidR="00E343C5" w:rsidRPr="005D52BB">
        <w:rPr>
          <w:sz w:val="20"/>
          <w:szCs w:val="20"/>
          <w:lang w:val="en-GB"/>
        </w:rPr>
        <w:t>and</w:t>
      </w:r>
      <w:proofErr w:type="gramEnd"/>
      <w:r w:rsidR="00E343C5" w:rsidRPr="005D52BB">
        <w:rPr>
          <w:sz w:val="20"/>
          <w:szCs w:val="20"/>
          <w:lang w:val="en-GB"/>
        </w:rPr>
        <w:t xml:space="preserve"> </w:t>
      </w:r>
      <w:r w:rsidR="004B29CE" w:rsidRPr="005D52BB">
        <w:rPr>
          <w:sz w:val="20"/>
          <w:szCs w:val="20"/>
          <w:lang w:val="en-US"/>
        </w:rPr>
        <w:t>comprise</w:t>
      </w:r>
      <w:r w:rsidR="00E343C5" w:rsidRPr="005D52BB">
        <w:rPr>
          <w:sz w:val="20"/>
          <w:szCs w:val="20"/>
          <w:lang w:val="en-US"/>
        </w:rPr>
        <w:t xml:space="preserve"> all information that is required for such purpose</w:t>
      </w:r>
      <w:r w:rsidR="00581EFD" w:rsidRPr="005D52BB">
        <w:rPr>
          <w:sz w:val="20"/>
          <w:szCs w:val="20"/>
          <w:lang w:val="en-US"/>
        </w:rPr>
        <w:t xml:space="preserve">, and that </w:t>
      </w:r>
      <w:r w:rsidR="00E343C5" w:rsidRPr="005D52BB">
        <w:rPr>
          <w:sz w:val="20"/>
          <w:szCs w:val="20"/>
          <w:lang w:val="en-US"/>
        </w:rPr>
        <w:t xml:space="preserve">may be </w:t>
      </w:r>
      <w:r w:rsidR="00317E80">
        <w:rPr>
          <w:sz w:val="20"/>
          <w:szCs w:val="20"/>
          <w:lang w:val="en-US"/>
        </w:rPr>
        <w:t>legally required</w:t>
      </w:r>
      <w:r w:rsidR="00581EFD" w:rsidRPr="005D52BB">
        <w:rPr>
          <w:sz w:val="20"/>
          <w:szCs w:val="20"/>
          <w:lang w:val="en-US"/>
        </w:rPr>
        <w:t>, at any time,</w:t>
      </w:r>
      <w:r w:rsidR="00E343C5" w:rsidRPr="005D52BB">
        <w:rPr>
          <w:sz w:val="20"/>
          <w:szCs w:val="20"/>
          <w:lang w:val="en-US"/>
        </w:rPr>
        <w:t xml:space="preserve"> including, but not limited to, </w:t>
      </w:r>
      <w:r w:rsidR="00BF6EE8" w:rsidRPr="005D52BB">
        <w:rPr>
          <w:sz w:val="20"/>
          <w:szCs w:val="20"/>
          <w:lang w:val="en-US"/>
        </w:rPr>
        <w:t xml:space="preserve">matched and unmatched orders executed </w:t>
      </w:r>
      <w:r w:rsidR="004B29CE" w:rsidRPr="005D52BB">
        <w:rPr>
          <w:sz w:val="20"/>
          <w:szCs w:val="20"/>
          <w:lang w:val="en-US"/>
        </w:rPr>
        <w:t xml:space="preserve">on the </w:t>
      </w:r>
      <w:r w:rsidR="005517D7" w:rsidRPr="005D52BB">
        <w:rPr>
          <w:sz w:val="20"/>
          <w:szCs w:val="20"/>
          <w:lang w:val="en-US"/>
        </w:rPr>
        <w:t>OMI</w:t>
      </w:r>
      <w:r w:rsidR="00133672" w:rsidRPr="005D52BB">
        <w:rPr>
          <w:sz w:val="20"/>
          <w:szCs w:val="20"/>
          <w:lang w:val="en-US"/>
        </w:rPr>
        <w:t>P</w:t>
      </w:r>
      <w:r w:rsidR="005517D7" w:rsidRPr="005D52BB">
        <w:rPr>
          <w:sz w:val="20"/>
          <w:szCs w:val="20"/>
          <w:lang w:val="en-US"/>
        </w:rPr>
        <w:t xml:space="preserve"> </w:t>
      </w:r>
      <w:r w:rsidR="004B29CE" w:rsidRPr="005D52BB">
        <w:rPr>
          <w:sz w:val="20"/>
          <w:szCs w:val="20"/>
          <w:lang w:val="en-US"/>
        </w:rPr>
        <w:t xml:space="preserve">platform </w:t>
      </w:r>
      <w:r w:rsidR="00E343C5" w:rsidRPr="005D52BB">
        <w:rPr>
          <w:sz w:val="20"/>
          <w:szCs w:val="20"/>
          <w:lang w:val="en-US"/>
        </w:rPr>
        <w:t>by the Market Participant</w:t>
      </w:r>
      <w:r w:rsidR="004B29CE" w:rsidRPr="005D52BB">
        <w:rPr>
          <w:sz w:val="20"/>
          <w:szCs w:val="20"/>
          <w:lang w:val="en-US"/>
        </w:rPr>
        <w:t>.</w:t>
      </w:r>
      <w:r w:rsidR="001B7EBB" w:rsidRPr="005D52BB">
        <w:rPr>
          <w:strike/>
          <w:sz w:val="20"/>
          <w:szCs w:val="20"/>
          <w:lang w:val="en-US"/>
        </w:rPr>
        <w:t xml:space="preserve"> </w:t>
      </w:r>
      <w:r w:rsidR="001B7EBB" w:rsidRPr="005D52BB">
        <w:rPr>
          <w:strike/>
          <w:sz w:val="20"/>
          <w:szCs w:val="20"/>
          <w:lang w:val="en-US"/>
        </w:rPr>
        <w:tab/>
      </w:r>
      <w:r w:rsidR="001B7EBB" w:rsidRPr="005D52BB">
        <w:rPr>
          <w:strike/>
          <w:sz w:val="20"/>
          <w:szCs w:val="20"/>
          <w:lang w:val="en-US"/>
        </w:rPr>
        <w:tab/>
      </w:r>
      <w:r w:rsidR="00317E80">
        <w:rPr>
          <w:strike/>
          <w:sz w:val="20"/>
          <w:szCs w:val="20"/>
          <w:lang w:val="en-US"/>
        </w:rPr>
        <w:tab/>
      </w:r>
      <w:r w:rsidR="00317E80">
        <w:rPr>
          <w:strike/>
          <w:sz w:val="20"/>
          <w:szCs w:val="20"/>
          <w:lang w:val="en-US"/>
        </w:rPr>
        <w:tab/>
      </w:r>
      <w:r>
        <w:rPr>
          <w:strike/>
          <w:sz w:val="20"/>
          <w:szCs w:val="20"/>
          <w:lang w:val="en-US"/>
        </w:rPr>
        <w:tab/>
      </w:r>
      <w:r>
        <w:rPr>
          <w:strike/>
          <w:sz w:val="20"/>
          <w:szCs w:val="20"/>
          <w:lang w:val="en-US"/>
        </w:rPr>
        <w:tab/>
      </w:r>
      <w:r>
        <w:rPr>
          <w:strike/>
          <w:sz w:val="20"/>
          <w:szCs w:val="20"/>
          <w:lang w:val="en-US"/>
        </w:rPr>
        <w:tab/>
      </w:r>
      <w:r>
        <w:rPr>
          <w:strike/>
          <w:sz w:val="20"/>
          <w:szCs w:val="20"/>
          <w:lang w:val="en-US"/>
        </w:rPr>
        <w:tab/>
      </w:r>
      <w:r>
        <w:rPr>
          <w:strike/>
          <w:sz w:val="20"/>
          <w:szCs w:val="20"/>
          <w:lang w:val="en-US"/>
        </w:rPr>
        <w:tab/>
      </w:r>
      <w:r>
        <w:rPr>
          <w:strike/>
          <w:sz w:val="20"/>
          <w:szCs w:val="20"/>
          <w:lang w:val="en-US"/>
        </w:rPr>
        <w:tab/>
      </w:r>
    </w:p>
    <w:p w14:paraId="5DDBDB00" w14:textId="77777777" w:rsidR="00D049EC" w:rsidRPr="005D52BB" w:rsidRDefault="004B29CE" w:rsidP="00895A12">
      <w:pPr>
        <w:spacing w:before="120" w:after="0"/>
        <w:rPr>
          <w:sz w:val="20"/>
          <w:szCs w:val="20"/>
          <w:lang w:val="en-US"/>
        </w:rPr>
      </w:pPr>
      <w:r w:rsidRPr="005D52BB">
        <w:rPr>
          <w:sz w:val="20"/>
          <w:szCs w:val="20"/>
          <w:lang w:val="en-US"/>
        </w:rPr>
        <w:t>The reporting service shall comply with the information fields and formats required by the Agency.</w:t>
      </w:r>
    </w:p>
    <w:p w14:paraId="566D7008" w14:textId="77777777" w:rsidR="004B29CE" w:rsidRPr="005D52BB" w:rsidRDefault="004B29CE" w:rsidP="00895A12">
      <w:pPr>
        <w:pStyle w:val="ListParagraph"/>
        <w:numPr>
          <w:ilvl w:val="0"/>
          <w:numId w:val="14"/>
        </w:numPr>
        <w:spacing w:before="120" w:after="0"/>
        <w:contextualSpacing w:val="0"/>
        <w:rPr>
          <w:b/>
          <w:sz w:val="20"/>
          <w:szCs w:val="20"/>
          <w:lang w:val="en-US"/>
        </w:rPr>
      </w:pPr>
      <w:r w:rsidRPr="005D52BB">
        <w:rPr>
          <w:b/>
          <w:sz w:val="20"/>
          <w:szCs w:val="20"/>
          <w:lang w:val="en-US"/>
        </w:rPr>
        <w:t>TIMING OF THE REPORTING</w:t>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p>
    <w:p w14:paraId="3F6FC55D" w14:textId="68FE61AA" w:rsidR="009345B0" w:rsidRPr="005D52BB" w:rsidRDefault="00317E80" w:rsidP="00895A12">
      <w:pPr>
        <w:pStyle w:val="Default"/>
        <w:widowControl w:val="0"/>
        <w:spacing w:before="120" w:line="276" w:lineRule="auto"/>
        <w:jc w:val="both"/>
        <w:rPr>
          <w:sz w:val="20"/>
          <w:szCs w:val="20"/>
          <w:lang w:val="en-US"/>
        </w:rPr>
      </w:pPr>
      <w:r>
        <w:rPr>
          <w:sz w:val="20"/>
          <w:szCs w:val="20"/>
          <w:lang w:val="en-US"/>
        </w:rPr>
        <w:t>T</w:t>
      </w:r>
      <w:r w:rsidRPr="005D52BB">
        <w:rPr>
          <w:sz w:val="20"/>
          <w:szCs w:val="20"/>
          <w:lang w:val="en-US"/>
        </w:rPr>
        <w:t>he Market Participant</w:t>
      </w:r>
      <w:r>
        <w:rPr>
          <w:sz w:val="20"/>
          <w:szCs w:val="20"/>
          <w:lang w:val="en-US"/>
        </w:rPr>
        <w:t xml:space="preserve">’s </w:t>
      </w:r>
      <w:r w:rsidR="004B29CE" w:rsidRPr="005D52BB">
        <w:rPr>
          <w:sz w:val="20"/>
          <w:szCs w:val="20"/>
          <w:lang w:val="en-US"/>
        </w:rPr>
        <w:t>D</w:t>
      </w:r>
      <w:r w:rsidR="007A2300">
        <w:rPr>
          <w:sz w:val="20"/>
          <w:szCs w:val="20"/>
          <w:lang w:val="en-US"/>
        </w:rPr>
        <w:t xml:space="preserve">ata </w:t>
      </w:r>
      <w:r w:rsidR="004B29CE" w:rsidRPr="005D52BB">
        <w:rPr>
          <w:sz w:val="20"/>
          <w:szCs w:val="20"/>
          <w:lang w:val="en-US"/>
        </w:rPr>
        <w:t xml:space="preserve">shall be reported </w:t>
      </w:r>
      <w:r w:rsidR="00211D22" w:rsidRPr="005D52BB">
        <w:rPr>
          <w:sz w:val="20"/>
          <w:szCs w:val="20"/>
          <w:lang w:val="en-US"/>
        </w:rPr>
        <w:t>no later than on the working day following the conclusion of the contract or placement of the order</w:t>
      </w:r>
      <w:r w:rsidR="001B7EBB" w:rsidRPr="005D52BB">
        <w:rPr>
          <w:sz w:val="20"/>
          <w:szCs w:val="20"/>
          <w:lang w:val="en-US"/>
        </w:rPr>
        <w:t>.</w:t>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B17DA2">
        <w:rPr>
          <w:strike/>
          <w:sz w:val="20"/>
          <w:szCs w:val="20"/>
          <w:lang w:val="en-US"/>
        </w:rPr>
        <w:tab/>
      </w:r>
      <w:r w:rsidR="00B17DA2">
        <w:rPr>
          <w:strike/>
          <w:sz w:val="20"/>
          <w:szCs w:val="20"/>
          <w:lang w:val="en-US"/>
        </w:rPr>
        <w:tab/>
      </w:r>
      <w:r w:rsidR="00B17DA2">
        <w:rPr>
          <w:strike/>
          <w:sz w:val="20"/>
          <w:szCs w:val="20"/>
          <w:lang w:val="en-US"/>
        </w:rPr>
        <w:tab/>
      </w:r>
    </w:p>
    <w:p w14:paraId="3DF34E30" w14:textId="77777777" w:rsidR="00B9669A" w:rsidRPr="005D52BB" w:rsidRDefault="00B9669A" w:rsidP="00895A12">
      <w:pPr>
        <w:pStyle w:val="Default"/>
        <w:widowControl w:val="0"/>
        <w:numPr>
          <w:ilvl w:val="0"/>
          <w:numId w:val="14"/>
        </w:numPr>
        <w:spacing w:before="120" w:line="276" w:lineRule="auto"/>
        <w:jc w:val="both"/>
        <w:rPr>
          <w:b/>
          <w:sz w:val="20"/>
          <w:szCs w:val="20"/>
          <w:lang w:val="en-GB"/>
        </w:rPr>
      </w:pPr>
      <w:r w:rsidRPr="005D52BB">
        <w:rPr>
          <w:b/>
          <w:sz w:val="20"/>
          <w:szCs w:val="20"/>
          <w:lang w:val="en-GB"/>
        </w:rPr>
        <w:t xml:space="preserve">MARKET PARTICIPANT </w:t>
      </w:r>
      <w:r w:rsidR="003C41EF" w:rsidRPr="005D52BB">
        <w:rPr>
          <w:b/>
          <w:sz w:val="20"/>
          <w:szCs w:val="20"/>
          <w:lang w:val="en-GB"/>
        </w:rPr>
        <w:t>ACKNOWLEDGEMENTS</w:t>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p>
    <w:p w14:paraId="3A0B5344" w14:textId="77777777" w:rsidR="00B9669A" w:rsidRPr="005D52BB" w:rsidRDefault="00B9669A" w:rsidP="00895A12">
      <w:pPr>
        <w:pStyle w:val="Default"/>
        <w:widowControl w:val="0"/>
        <w:spacing w:before="120" w:line="276" w:lineRule="auto"/>
        <w:jc w:val="both"/>
        <w:rPr>
          <w:sz w:val="20"/>
          <w:szCs w:val="20"/>
          <w:lang w:val="en-GB"/>
        </w:rPr>
      </w:pPr>
      <w:r w:rsidRPr="005D52BB">
        <w:rPr>
          <w:sz w:val="20"/>
          <w:szCs w:val="20"/>
          <w:lang w:val="en-GB"/>
        </w:rPr>
        <w:t>The Market Participant acknowledges and agrees that:</w:t>
      </w:r>
      <w:r w:rsidR="001B7EBB" w:rsidRPr="005D52BB">
        <w:rPr>
          <w:strike/>
          <w:sz w:val="20"/>
          <w:szCs w:val="20"/>
          <w:lang w:val="en-US"/>
        </w:rPr>
        <w:t xml:space="preserve"> </w:t>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p>
    <w:p w14:paraId="6335B037" w14:textId="17D30263" w:rsidR="00133672" w:rsidRPr="005D52BB" w:rsidRDefault="00B9669A" w:rsidP="00895A12">
      <w:pPr>
        <w:pStyle w:val="Default"/>
        <w:widowControl w:val="0"/>
        <w:spacing w:before="120" w:line="276" w:lineRule="auto"/>
        <w:jc w:val="both"/>
        <w:rPr>
          <w:sz w:val="20"/>
          <w:szCs w:val="20"/>
          <w:lang w:val="en-GB"/>
        </w:rPr>
      </w:pPr>
      <w:r w:rsidRPr="005D52BB">
        <w:rPr>
          <w:sz w:val="20"/>
          <w:szCs w:val="20"/>
          <w:lang w:val="en-GB"/>
        </w:rPr>
        <w:t>(</w:t>
      </w:r>
      <w:r w:rsidR="00334A8E" w:rsidRPr="005D52BB">
        <w:rPr>
          <w:sz w:val="20"/>
          <w:szCs w:val="20"/>
          <w:lang w:val="en-GB"/>
        </w:rPr>
        <w:t>a</w:t>
      </w:r>
      <w:r w:rsidR="00895A12" w:rsidRPr="005D52BB">
        <w:rPr>
          <w:sz w:val="20"/>
          <w:szCs w:val="20"/>
          <w:lang w:val="en-GB"/>
        </w:rPr>
        <w:t xml:space="preserve">) </w:t>
      </w:r>
      <w:r w:rsidR="00317E80">
        <w:rPr>
          <w:sz w:val="20"/>
          <w:szCs w:val="20"/>
          <w:lang w:val="en-GB"/>
        </w:rPr>
        <w:t>It w</w:t>
      </w:r>
      <w:r w:rsidR="00133672" w:rsidRPr="005D52BB">
        <w:rPr>
          <w:sz w:val="20"/>
          <w:szCs w:val="20"/>
          <w:lang w:val="en-GB"/>
        </w:rPr>
        <w:t xml:space="preserve">ill remain solely responsible and obliged to submit all data subject </w:t>
      </w:r>
      <w:r w:rsidR="00317E80">
        <w:rPr>
          <w:sz w:val="20"/>
          <w:szCs w:val="20"/>
          <w:lang w:val="en-GB"/>
        </w:rPr>
        <w:t>t</w:t>
      </w:r>
      <w:r w:rsidR="00133672" w:rsidRPr="005D52BB">
        <w:rPr>
          <w:sz w:val="20"/>
          <w:szCs w:val="20"/>
          <w:lang w:val="en-GB"/>
        </w:rPr>
        <w:t>o</w:t>
      </w:r>
      <w:r w:rsidR="00B71C72" w:rsidRPr="005D52BB">
        <w:rPr>
          <w:sz w:val="20"/>
          <w:szCs w:val="20"/>
          <w:lang w:val="en-GB"/>
        </w:rPr>
        <w:t xml:space="preserve"> </w:t>
      </w:r>
      <w:r w:rsidR="00317E80">
        <w:rPr>
          <w:sz w:val="20"/>
          <w:szCs w:val="20"/>
          <w:lang w:val="en-GB"/>
        </w:rPr>
        <w:t xml:space="preserve">the </w:t>
      </w:r>
      <w:r w:rsidR="00B71C72" w:rsidRPr="005D52BB">
        <w:rPr>
          <w:sz w:val="20"/>
          <w:szCs w:val="20"/>
          <w:lang w:val="en-GB"/>
        </w:rPr>
        <w:t xml:space="preserve">reporting obligation that is not included in the </w:t>
      </w:r>
      <w:r w:rsidR="00317E80" w:rsidRPr="005D52BB">
        <w:rPr>
          <w:sz w:val="20"/>
          <w:szCs w:val="20"/>
          <w:lang w:val="en-US"/>
        </w:rPr>
        <w:t>the Market Participant</w:t>
      </w:r>
      <w:r w:rsidR="00317E80">
        <w:rPr>
          <w:sz w:val="20"/>
          <w:szCs w:val="20"/>
          <w:lang w:val="en-US"/>
        </w:rPr>
        <w:t xml:space="preserve">’s </w:t>
      </w:r>
      <w:r w:rsidR="00B71C72" w:rsidRPr="005D52BB">
        <w:rPr>
          <w:sz w:val="20"/>
          <w:szCs w:val="20"/>
          <w:lang w:val="en-GB"/>
        </w:rPr>
        <w:t>Data.</w:t>
      </w:r>
      <w:r w:rsidR="00443817" w:rsidRPr="005D52BB">
        <w:rPr>
          <w:strike/>
          <w:sz w:val="20"/>
          <w:szCs w:val="20"/>
          <w:lang w:val="en-US"/>
        </w:rPr>
        <w:t xml:space="preserve"> </w:t>
      </w:r>
      <w:r w:rsidR="00443817" w:rsidRPr="005D52BB">
        <w:rPr>
          <w:strike/>
          <w:sz w:val="20"/>
          <w:szCs w:val="20"/>
          <w:lang w:val="en-US"/>
        </w:rPr>
        <w:tab/>
      </w:r>
      <w:r w:rsidR="00443817" w:rsidRPr="005D52BB">
        <w:rPr>
          <w:strike/>
          <w:sz w:val="20"/>
          <w:szCs w:val="20"/>
          <w:lang w:val="en-US"/>
        </w:rPr>
        <w:tab/>
      </w:r>
      <w:r w:rsidR="00443817" w:rsidRPr="005D52BB">
        <w:rPr>
          <w:strike/>
          <w:sz w:val="20"/>
          <w:szCs w:val="20"/>
          <w:lang w:val="en-US"/>
        </w:rPr>
        <w:tab/>
      </w:r>
      <w:r w:rsidR="00443817" w:rsidRPr="005D52BB">
        <w:rPr>
          <w:strike/>
          <w:sz w:val="20"/>
          <w:szCs w:val="20"/>
          <w:lang w:val="en-US"/>
        </w:rPr>
        <w:tab/>
      </w:r>
      <w:r w:rsidR="00443817" w:rsidRPr="005D52BB">
        <w:rPr>
          <w:strike/>
          <w:sz w:val="20"/>
          <w:szCs w:val="20"/>
          <w:lang w:val="en-US"/>
        </w:rPr>
        <w:tab/>
      </w:r>
      <w:r w:rsidR="00443817" w:rsidRPr="005D52BB">
        <w:rPr>
          <w:strike/>
          <w:sz w:val="20"/>
          <w:szCs w:val="20"/>
          <w:lang w:val="en-US"/>
        </w:rPr>
        <w:tab/>
      </w:r>
    </w:p>
    <w:p w14:paraId="37AC0452" w14:textId="35FC277E" w:rsidR="00B71C72" w:rsidRPr="005D52BB" w:rsidRDefault="00B71C72" w:rsidP="00B71C72">
      <w:pPr>
        <w:pStyle w:val="Default"/>
        <w:widowControl w:val="0"/>
        <w:spacing w:before="120" w:line="276" w:lineRule="auto"/>
        <w:jc w:val="both"/>
        <w:rPr>
          <w:sz w:val="20"/>
          <w:szCs w:val="20"/>
          <w:lang w:val="en-GB"/>
        </w:rPr>
      </w:pPr>
      <w:r w:rsidRPr="005D52BB">
        <w:rPr>
          <w:sz w:val="20"/>
          <w:szCs w:val="20"/>
          <w:lang w:val="en-US"/>
        </w:rPr>
        <w:t xml:space="preserve">(b) Must provide the “market participant code”, the unique code provided to the Market Participant by ACER when </w:t>
      </w:r>
      <w:r w:rsidRPr="005D52BB">
        <w:rPr>
          <w:sz w:val="20"/>
          <w:szCs w:val="20"/>
          <w:lang w:val="en-GB"/>
        </w:rPr>
        <w:t>registering in accordance with article 9 of REMIT</w:t>
      </w:r>
      <w:r w:rsidR="003F47A1" w:rsidRPr="005D52BB">
        <w:rPr>
          <w:sz w:val="20"/>
          <w:szCs w:val="20"/>
          <w:lang w:val="en-GB"/>
        </w:rPr>
        <w:t>, as amended from time to time,</w:t>
      </w:r>
      <w:r w:rsidRPr="005D52BB">
        <w:rPr>
          <w:sz w:val="20"/>
          <w:szCs w:val="20"/>
          <w:lang w:val="en-GB"/>
        </w:rPr>
        <w:t xml:space="preserve"> and in accordance with article 10 (2) of Commission Implementing Regulation (EU) No. 1348/2014 of December 17, 2014.</w:t>
      </w:r>
      <w:r w:rsidR="00443817" w:rsidRPr="005D52BB">
        <w:rPr>
          <w:strike/>
          <w:sz w:val="20"/>
          <w:szCs w:val="20"/>
          <w:lang w:val="en-US"/>
        </w:rPr>
        <w:t xml:space="preserve"> </w:t>
      </w:r>
      <w:r w:rsidR="00443817" w:rsidRPr="005D52BB">
        <w:rPr>
          <w:strike/>
          <w:sz w:val="20"/>
          <w:szCs w:val="20"/>
          <w:lang w:val="en-US"/>
        </w:rPr>
        <w:tab/>
      </w:r>
      <w:r w:rsidR="00EF56B9" w:rsidRPr="005D52BB">
        <w:rPr>
          <w:strike/>
          <w:sz w:val="20"/>
          <w:szCs w:val="20"/>
          <w:lang w:val="en-US"/>
        </w:rPr>
        <w:tab/>
      </w:r>
      <w:r w:rsidR="00EF56B9" w:rsidRPr="005D52BB">
        <w:rPr>
          <w:strike/>
          <w:sz w:val="20"/>
          <w:szCs w:val="20"/>
          <w:lang w:val="en-US"/>
        </w:rPr>
        <w:tab/>
      </w:r>
      <w:r w:rsidR="00EF56B9" w:rsidRPr="005D52BB">
        <w:rPr>
          <w:strike/>
          <w:sz w:val="20"/>
          <w:szCs w:val="20"/>
          <w:lang w:val="en-US"/>
        </w:rPr>
        <w:tab/>
      </w:r>
      <w:r w:rsidR="00EF56B9" w:rsidRPr="005D52BB">
        <w:rPr>
          <w:strike/>
          <w:sz w:val="20"/>
          <w:szCs w:val="20"/>
          <w:lang w:val="en-US"/>
        </w:rPr>
        <w:tab/>
      </w:r>
      <w:r w:rsidR="00EF56B9" w:rsidRPr="005D52BB">
        <w:rPr>
          <w:strike/>
          <w:sz w:val="20"/>
          <w:szCs w:val="20"/>
          <w:lang w:val="en-US"/>
        </w:rPr>
        <w:tab/>
      </w:r>
      <w:r w:rsidR="00EF56B9" w:rsidRPr="005D52BB">
        <w:rPr>
          <w:strike/>
          <w:sz w:val="20"/>
          <w:szCs w:val="20"/>
          <w:lang w:val="en-US"/>
        </w:rPr>
        <w:tab/>
      </w:r>
      <w:r w:rsidR="00EF56B9" w:rsidRPr="005D52BB">
        <w:rPr>
          <w:strike/>
          <w:sz w:val="20"/>
          <w:szCs w:val="20"/>
          <w:lang w:val="en-US"/>
        </w:rPr>
        <w:tab/>
      </w:r>
    </w:p>
    <w:p w14:paraId="34A4F8A9" w14:textId="2201C6B8" w:rsidR="00B9669A" w:rsidRPr="005D52BB" w:rsidRDefault="00B17DA2" w:rsidP="00895A12">
      <w:pPr>
        <w:pStyle w:val="Default"/>
        <w:widowControl w:val="0"/>
        <w:spacing w:before="120" w:line="276" w:lineRule="auto"/>
        <w:jc w:val="both"/>
        <w:rPr>
          <w:sz w:val="20"/>
          <w:szCs w:val="20"/>
          <w:lang w:val="en-GB"/>
        </w:rPr>
      </w:pPr>
      <w:r w:rsidRPr="005D52BB" w:rsidDel="00B17DA2">
        <w:rPr>
          <w:sz w:val="20"/>
          <w:szCs w:val="20"/>
          <w:lang w:val="en-GB"/>
        </w:rPr>
        <w:t xml:space="preserve">  </w:t>
      </w:r>
      <w:r w:rsidR="00B9669A" w:rsidRPr="005D52BB">
        <w:rPr>
          <w:sz w:val="20"/>
          <w:szCs w:val="20"/>
          <w:lang w:val="en-GB"/>
        </w:rPr>
        <w:t>(</w:t>
      </w:r>
      <w:r w:rsidR="00B71C72" w:rsidRPr="005D52BB">
        <w:rPr>
          <w:sz w:val="20"/>
          <w:szCs w:val="20"/>
          <w:lang w:val="en-GB"/>
        </w:rPr>
        <w:t>e</w:t>
      </w:r>
      <w:r w:rsidR="00895A12" w:rsidRPr="005D52BB">
        <w:rPr>
          <w:sz w:val="20"/>
          <w:szCs w:val="20"/>
          <w:lang w:val="en-GB"/>
        </w:rPr>
        <w:t xml:space="preserve">) </w:t>
      </w:r>
      <w:r w:rsidR="00317E80">
        <w:rPr>
          <w:sz w:val="20"/>
          <w:szCs w:val="20"/>
          <w:lang w:val="en-GB"/>
        </w:rPr>
        <w:t>T</w:t>
      </w:r>
      <w:r w:rsidR="00B9669A" w:rsidRPr="005D52BB">
        <w:rPr>
          <w:sz w:val="20"/>
          <w:szCs w:val="20"/>
          <w:lang w:val="en-GB"/>
        </w:rPr>
        <w:t xml:space="preserve">he </w:t>
      </w:r>
      <w:r w:rsidR="005819AD" w:rsidRPr="005D52BB">
        <w:rPr>
          <w:sz w:val="20"/>
          <w:szCs w:val="20"/>
          <w:lang w:val="en-GB"/>
        </w:rPr>
        <w:t>r</w:t>
      </w:r>
      <w:r w:rsidR="00B9669A" w:rsidRPr="005D52BB">
        <w:rPr>
          <w:sz w:val="20"/>
          <w:szCs w:val="20"/>
          <w:lang w:val="en-GB"/>
        </w:rPr>
        <w:t xml:space="preserve">eporting </w:t>
      </w:r>
      <w:r w:rsidR="005819AD" w:rsidRPr="005D52BB">
        <w:rPr>
          <w:sz w:val="20"/>
          <w:szCs w:val="20"/>
          <w:lang w:val="en-GB"/>
        </w:rPr>
        <w:t>o</w:t>
      </w:r>
      <w:r w:rsidR="00B9669A" w:rsidRPr="005D52BB">
        <w:rPr>
          <w:sz w:val="20"/>
          <w:szCs w:val="20"/>
          <w:lang w:val="en-GB"/>
        </w:rPr>
        <w:t>bligation and, accordingly, the service</w:t>
      </w:r>
      <w:r w:rsidR="005819AD" w:rsidRPr="005D52BB">
        <w:rPr>
          <w:sz w:val="20"/>
          <w:szCs w:val="20"/>
          <w:lang w:val="en-GB"/>
        </w:rPr>
        <w:t>s</w:t>
      </w:r>
      <w:r w:rsidR="00B9669A" w:rsidRPr="005D52BB">
        <w:rPr>
          <w:sz w:val="20"/>
          <w:szCs w:val="20"/>
          <w:lang w:val="en-GB"/>
        </w:rPr>
        <w:t xml:space="preserve"> </w:t>
      </w:r>
      <w:r>
        <w:rPr>
          <w:sz w:val="20"/>
          <w:szCs w:val="20"/>
          <w:lang w:val="en-GB"/>
        </w:rPr>
        <w:t>to be</w:t>
      </w:r>
      <w:r w:rsidR="007C2441" w:rsidRPr="005D52BB">
        <w:rPr>
          <w:sz w:val="20"/>
          <w:szCs w:val="20"/>
          <w:lang w:val="en-GB"/>
        </w:rPr>
        <w:t xml:space="preserve"> </w:t>
      </w:r>
      <w:r w:rsidR="00B9669A" w:rsidRPr="005D52BB">
        <w:rPr>
          <w:sz w:val="20"/>
          <w:szCs w:val="20"/>
          <w:lang w:val="en-GB"/>
        </w:rPr>
        <w:t xml:space="preserve">provide under this Agreement, </w:t>
      </w:r>
      <w:proofErr w:type="gramStart"/>
      <w:r w:rsidR="00B9669A" w:rsidRPr="005D52BB">
        <w:rPr>
          <w:sz w:val="20"/>
          <w:szCs w:val="20"/>
          <w:lang w:val="en-GB"/>
        </w:rPr>
        <w:t>remain at all times</w:t>
      </w:r>
      <w:proofErr w:type="gramEnd"/>
      <w:r w:rsidR="00B9669A" w:rsidRPr="005D52BB">
        <w:rPr>
          <w:sz w:val="20"/>
          <w:szCs w:val="20"/>
          <w:lang w:val="en-GB"/>
        </w:rPr>
        <w:t xml:space="preserve"> subject to change as a result of further regulatory developments and guidance.</w:t>
      </w:r>
      <w:r w:rsidR="001B7EBB" w:rsidRPr="005D52BB">
        <w:rPr>
          <w:strike/>
          <w:sz w:val="20"/>
          <w:szCs w:val="20"/>
          <w:lang w:val="en-US"/>
        </w:rPr>
        <w:t xml:space="preserve"> </w:t>
      </w:r>
    </w:p>
    <w:p w14:paraId="4BB3DB4C" w14:textId="4EFCF27D" w:rsidR="006032BC" w:rsidRPr="005D52BB" w:rsidRDefault="006032BC" w:rsidP="00895A12">
      <w:pPr>
        <w:pStyle w:val="Default"/>
        <w:widowControl w:val="0"/>
        <w:numPr>
          <w:ilvl w:val="0"/>
          <w:numId w:val="14"/>
        </w:numPr>
        <w:spacing w:before="120" w:line="276" w:lineRule="auto"/>
        <w:jc w:val="both"/>
        <w:rPr>
          <w:b/>
          <w:sz w:val="20"/>
          <w:szCs w:val="20"/>
          <w:lang w:val="en-GB"/>
        </w:rPr>
      </w:pPr>
      <w:bookmarkStart w:id="1" w:name="_Hlk31193935"/>
      <w:r w:rsidRPr="005D52BB">
        <w:rPr>
          <w:b/>
          <w:sz w:val="20"/>
          <w:szCs w:val="20"/>
          <w:lang w:val="en-GB"/>
        </w:rPr>
        <w:t>LIABILITY</w:t>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p>
    <w:p w14:paraId="53A8BE80" w14:textId="33A382F9" w:rsidR="000950DD" w:rsidRPr="005D52BB" w:rsidRDefault="000950DD" w:rsidP="000950DD">
      <w:pPr>
        <w:pStyle w:val="Default"/>
        <w:widowControl w:val="0"/>
        <w:spacing w:before="120" w:line="276" w:lineRule="auto"/>
        <w:jc w:val="both"/>
        <w:rPr>
          <w:sz w:val="20"/>
          <w:szCs w:val="20"/>
          <w:lang w:val="en-GB"/>
        </w:rPr>
      </w:pPr>
      <w:r w:rsidRPr="005D52BB">
        <w:rPr>
          <w:sz w:val="20"/>
          <w:szCs w:val="20"/>
          <w:lang w:val="en-GB"/>
        </w:rPr>
        <w:t>OMIClear</w:t>
      </w:r>
      <w:r w:rsidR="007C2441" w:rsidRPr="005D52BB">
        <w:rPr>
          <w:sz w:val="20"/>
          <w:szCs w:val="20"/>
          <w:lang w:val="en-GB"/>
        </w:rPr>
        <w:t xml:space="preserve"> S.E.</w:t>
      </w:r>
      <w:r w:rsidRPr="005D52BB">
        <w:rPr>
          <w:sz w:val="20"/>
          <w:szCs w:val="20"/>
          <w:lang w:val="en-GB"/>
        </w:rPr>
        <w:t xml:space="preserve"> shall, </w:t>
      </w:r>
      <w:proofErr w:type="gramStart"/>
      <w:r w:rsidRPr="005D52BB">
        <w:rPr>
          <w:sz w:val="20"/>
          <w:szCs w:val="20"/>
          <w:lang w:val="en-GB"/>
        </w:rPr>
        <w:t>at all times</w:t>
      </w:r>
      <w:proofErr w:type="gramEnd"/>
      <w:r w:rsidRPr="005D52BB">
        <w:rPr>
          <w:sz w:val="20"/>
          <w:szCs w:val="20"/>
          <w:lang w:val="en-GB"/>
        </w:rPr>
        <w:t>, perform its obligations and exercise discretion under this Agreement with reasonable care according to the standards for the type of services rendered.</w:t>
      </w:r>
      <w:r w:rsidRPr="005D52BB">
        <w:rPr>
          <w:strike/>
          <w:sz w:val="20"/>
          <w:szCs w:val="20"/>
          <w:lang w:val="en-US"/>
        </w:rPr>
        <w:t xml:space="preserve"> </w:t>
      </w:r>
      <w:r w:rsidRPr="005D52BB">
        <w:rPr>
          <w:strike/>
          <w:sz w:val="20"/>
          <w:szCs w:val="20"/>
          <w:lang w:val="en-US"/>
        </w:rPr>
        <w:tab/>
      </w:r>
    </w:p>
    <w:p w14:paraId="0BA1117D" w14:textId="6AC0EF0F" w:rsidR="000950DD" w:rsidRPr="005D52BB" w:rsidRDefault="000950DD" w:rsidP="000950DD">
      <w:pPr>
        <w:pStyle w:val="Default"/>
        <w:widowControl w:val="0"/>
        <w:spacing w:before="120" w:line="276" w:lineRule="auto"/>
        <w:jc w:val="both"/>
        <w:rPr>
          <w:sz w:val="20"/>
          <w:szCs w:val="20"/>
          <w:lang w:val="en-US"/>
        </w:rPr>
      </w:pPr>
      <w:r w:rsidRPr="005D52BB">
        <w:rPr>
          <w:sz w:val="20"/>
          <w:szCs w:val="20"/>
          <w:lang w:val="en-GB"/>
        </w:rPr>
        <w:t>For the provision of the service, OMIClear</w:t>
      </w:r>
      <w:r w:rsidR="007C2441" w:rsidRPr="005D52BB">
        <w:rPr>
          <w:sz w:val="20"/>
          <w:szCs w:val="20"/>
          <w:lang w:val="en-GB"/>
        </w:rPr>
        <w:t xml:space="preserve"> S.E.</w:t>
      </w:r>
      <w:r w:rsidRPr="005D52BB">
        <w:rPr>
          <w:sz w:val="20"/>
          <w:szCs w:val="20"/>
          <w:lang w:val="en-GB"/>
        </w:rPr>
        <w:t xml:space="preserve"> expressly undertakes to assign qualified technical personnel with appropriate professional profiles.</w:t>
      </w:r>
      <w:r w:rsidRPr="005D52BB">
        <w:rPr>
          <w:strike/>
          <w:sz w:val="20"/>
          <w:szCs w:val="20"/>
          <w:lang w:val="en-US"/>
        </w:rPr>
        <w:t xml:space="preserve"> </w:t>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p>
    <w:p w14:paraId="3D28ABD9" w14:textId="76537308" w:rsidR="000950DD" w:rsidRPr="005D52BB" w:rsidRDefault="000950DD" w:rsidP="000950DD">
      <w:pPr>
        <w:pStyle w:val="Default"/>
        <w:widowControl w:val="0"/>
        <w:spacing w:before="120" w:line="276" w:lineRule="auto"/>
        <w:jc w:val="both"/>
        <w:rPr>
          <w:sz w:val="20"/>
          <w:szCs w:val="20"/>
          <w:lang w:val="en-US"/>
        </w:rPr>
      </w:pPr>
      <w:r w:rsidRPr="005D52BB">
        <w:rPr>
          <w:sz w:val="20"/>
          <w:szCs w:val="20"/>
          <w:lang w:val="en-GB"/>
        </w:rPr>
        <w:t>OMIClear</w:t>
      </w:r>
      <w:r w:rsidR="007C2441" w:rsidRPr="005D52BB">
        <w:rPr>
          <w:sz w:val="20"/>
          <w:szCs w:val="20"/>
          <w:lang w:val="en-GB"/>
        </w:rPr>
        <w:t xml:space="preserve"> S.E.</w:t>
      </w:r>
      <w:r w:rsidRPr="005D52BB">
        <w:rPr>
          <w:sz w:val="20"/>
          <w:szCs w:val="20"/>
          <w:lang w:val="en-GB"/>
        </w:rPr>
        <w:t xml:space="preserve"> undertakes to make available to the Market Participant the </w:t>
      </w:r>
      <w:r w:rsidR="00317E80" w:rsidRPr="005D52BB">
        <w:rPr>
          <w:sz w:val="20"/>
          <w:szCs w:val="20"/>
          <w:lang w:val="en-GB"/>
        </w:rPr>
        <w:t>Market Participant</w:t>
      </w:r>
      <w:r w:rsidR="00317E80">
        <w:rPr>
          <w:sz w:val="20"/>
          <w:szCs w:val="20"/>
          <w:lang w:val="en-GB"/>
        </w:rPr>
        <w:t xml:space="preserve">’s </w:t>
      </w:r>
      <w:r w:rsidR="003408DC" w:rsidRPr="005D52BB">
        <w:rPr>
          <w:sz w:val="20"/>
          <w:szCs w:val="20"/>
          <w:lang w:val="en-GB"/>
        </w:rPr>
        <w:t>D</w:t>
      </w:r>
      <w:r w:rsidRPr="005D52BB">
        <w:rPr>
          <w:sz w:val="20"/>
          <w:szCs w:val="20"/>
          <w:lang w:val="en-GB"/>
        </w:rPr>
        <w:t xml:space="preserve">ata </w:t>
      </w:r>
      <w:r w:rsidR="00317E80">
        <w:rPr>
          <w:sz w:val="20"/>
          <w:szCs w:val="20"/>
          <w:lang w:val="en-GB"/>
        </w:rPr>
        <w:t>provided</w:t>
      </w:r>
      <w:r w:rsidR="00317E80" w:rsidRPr="005D52BB">
        <w:rPr>
          <w:sz w:val="20"/>
          <w:szCs w:val="20"/>
          <w:lang w:val="en-GB"/>
        </w:rPr>
        <w:t xml:space="preserve"> </w:t>
      </w:r>
      <w:r w:rsidRPr="005D52BB">
        <w:rPr>
          <w:sz w:val="20"/>
          <w:szCs w:val="20"/>
          <w:lang w:val="en-GB"/>
        </w:rPr>
        <w:t xml:space="preserve">to ACER </w:t>
      </w:r>
      <w:r w:rsidR="00317E80">
        <w:rPr>
          <w:sz w:val="20"/>
          <w:szCs w:val="20"/>
          <w:lang w:val="en-GB"/>
        </w:rPr>
        <w:t>under this Agreement</w:t>
      </w:r>
      <w:r w:rsidRPr="005D52BB">
        <w:rPr>
          <w:sz w:val="20"/>
          <w:szCs w:val="20"/>
          <w:lang w:val="en-GB"/>
        </w:rPr>
        <w:t>.</w:t>
      </w:r>
      <w:r w:rsidRPr="005D52BB">
        <w:rPr>
          <w:strike/>
          <w:sz w:val="20"/>
          <w:szCs w:val="20"/>
          <w:lang w:val="en-US"/>
        </w:rPr>
        <w:t xml:space="preserve"> </w:t>
      </w:r>
      <w:r w:rsidRPr="005D52BB">
        <w:rPr>
          <w:strike/>
          <w:sz w:val="20"/>
          <w:szCs w:val="20"/>
          <w:lang w:val="en-US"/>
        </w:rPr>
        <w:tab/>
      </w:r>
      <w:r w:rsidR="009D6162">
        <w:rPr>
          <w:strike/>
          <w:sz w:val="20"/>
          <w:szCs w:val="20"/>
          <w:lang w:val="en-US"/>
        </w:rPr>
        <w:tab/>
      </w:r>
      <w:r w:rsidR="00317E80">
        <w:rPr>
          <w:strike/>
          <w:sz w:val="20"/>
          <w:szCs w:val="20"/>
          <w:lang w:val="en-US"/>
        </w:rPr>
        <w:tab/>
      </w:r>
      <w:r w:rsidR="00317E80">
        <w:rPr>
          <w:strike/>
          <w:sz w:val="20"/>
          <w:szCs w:val="20"/>
          <w:lang w:val="en-US"/>
        </w:rPr>
        <w:tab/>
      </w:r>
      <w:r w:rsidR="00317E80">
        <w:rPr>
          <w:strike/>
          <w:sz w:val="20"/>
          <w:szCs w:val="20"/>
          <w:lang w:val="en-US"/>
        </w:rPr>
        <w:tab/>
      </w:r>
      <w:r w:rsidRPr="005D52BB">
        <w:rPr>
          <w:strike/>
          <w:sz w:val="20"/>
          <w:szCs w:val="20"/>
          <w:lang w:val="en-US"/>
        </w:rPr>
        <w:tab/>
      </w:r>
      <w:r w:rsidRPr="005D52BB">
        <w:rPr>
          <w:strike/>
          <w:sz w:val="20"/>
          <w:szCs w:val="20"/>
          <w:lang w:val="en-US"/>
        </w:rPr>
        <w:tab/>
      </w:r>
    </w:p>
    <w:p w14:paraId="5C556997" w14:textId="209F170E" w:rsidR="000950DD" w:rsidRPr="005D52BB" w:rsidRDefault="000950DD" w:rsidP="000950DD">
      <w:pPr>
        <w:pStyle w:val="Default"/>
        <w:widowControl w:val="0"/>
        <w:spacing w:before="120" w:line="276" w:lineRule="auto"/>
        <w:jc w:val="both"/>
        <w:rPr>
          <w:sz w:val="20"/>
          <w:szCs w:val="20"/>
          <w:lang w:val="en-GB"/>
        </w:rPr>
      </w:pPr>
      <w:proofErr w:type="spellStart"/>
      <w:r w:rsidRPr="005D52BB">
        <w:rPr>
          <w:sz w:val="20"/>
          <w:szCs w:val="20"/>
          <w:lang w:val="en-GB"/>
        </w:rPr>
        <w:t>OMIClear’s</w:t>
      </w:r>
      <w:proofErr w:type="spellEnd"/>
      <w:r w:rsidR="007C2441" w:rsidRPr="005D52BB">
        <w:rPr>
          <w:sz w:val="20"/>
          <w:szCs w:val="20"/>
          <w:lang w:val="en-GB"/>
        </w:rPr>
        <w:t xml:space="preserve"> S.E.</w:t>
      </w:r>
      <w:r w:rsidRPr="005D52BB">
        <w:rPr>
          <w:sz w:val="20"/>
          <w:szCs w:val="20"/>
          <w:lang w:val="en-GB"/>
        </w:rPr>
        <w:t xml:space="preserve"> </w:t>
      </w:r>
      <w:r w:rsidR="00317E80">
        <w:rPr>
          <w:sz w:val="20"/>
          <w:szCs w:val="20"/>
          <w:lang w:val="en-GB"/>
        </w:rPr>
        <w:t>and</w:t>
      </w:r>
      <w:r w:rsidR="00B17DA2">
        <w:rPr>
          <w:sz w:val="20"/>
          <w:szCs w:val="20"/>
          <w:lang w:val="en-GB"/>
        </w:rPr>
        <w:t>, if and as applicable,</w:t>
      </w:r>
      <w:r w:rsidR="00317E80">
        <w:rPr>
          <w:sz w:val="20"/>
          <w:szCs w:val="20"/>
          <w:lang w:val="en-GB"/>
        </w:rPr>
        <w:t xml:space="preserve"> OMIP’s </w:t>
      </w:r>
      <w:r w:rsidRPr="005D52BB">
        <w:rPr>
          <w:sz w:val="20"/>
          <w:szCs w:val="20"/>
          <w:lang w:val="en-GB"/>
        </w:rPr>
        <w:t>liability</w:t>
      </w:r>
      <w:r w:rsidR="00B17DA2">
        <w:rPr>
          <w:sz w:val="20"/>
          <w:szCs w:val="20"/>
          <w:lang w:val="en-GB"/>
        </w:rPr>
        <w:t>,</w:t>
      </w:r>
      <w:r w:rsidRPr="005D52BB">
        <w:rPr>
          <w:sz w:val="20"/>
          <w:szCs w:val="20"/>
          <w:lang w:val="en-GB"/>
        </w:rPr>
        <w:t xml:space="preserve"> under this Agreement, except to the </w:t>
      </w:r>
      <w:r w:rsidRPr="005D52BB">
        <w:rPr>
          <w:sz w:val="20"/>
          <w:szCs w:val="20"/>
          <w:lang w:val="en-GB"/>
        </w:rPr>
        <w:lastRenderedPageBreak/>
        <w:t>extent that such liability is due to fraud, may not exceed, in all its concepts, 100% of the amount actually paid in the corresponding calendar year by the Market Participant according to the Agreement.</w:t>
      </w:r>
      <w:r w:rsidRPr="005D52BB">
        <w:rPr>
          <w:strike/>
          <w:sz w:val="20"/>
          <w:szCs w:val="20"/>
          <w:lang w:val="en-US"/>
        </w:rPr>
        <w:t xml:space="preserve"> </w:t>
      </w:r>
      <w:r w:rsidRPr="005D52BB">
        <w:rPr>
          <w:strike/>
          <w:sz w:val="20"/>
          <w:szCs w:val="20"/>
          <w:lang w:val="en-US"/>
        </w:rPr>
        <w:tab/>
      </w:r>
      <w:r w:rsidR="00B17DA2">
        <w:rPr>
          <w:strike/>
          <w:sz w:val="20"/>
          <w:szCs w:val="20"/>
          <w:lang w:val="en-US"/>
        </w:rPr>
        <w:tab/>
      </w:r>
      <w:r w:rsidR="00B17DA2">
        <w:rPr>
          <w:strike/>
          <w:sz w:val="20"/>
          <w:szCs w:val="20"/>
          <w:lang w:val="en-US"/>
        </w:rPr>
        <w:tab/>
      </w:r>
      <w:r w:rsidR="00B17DA2">
        <w:rPr>
          <w:strike/>
          <w:sz w:val="20"/>
          <w:szCs w:val="20"/>
          <w:lang w:val="en-US"/>
        </w:rPr>
        <w:tab/>
      </w:r>
      <w:r w:rsidR="00B17DA2">
        <w:rPr>
          <w:strike/>
          <w:sz w:val="20"/>
          <w:szCs w:val="20"/>
          <w:lang w:val="en-US"/>
        </w:rPr>
        <w:tab/>
      </w:r>
      <w:r w:rsidR="00B17DA2">
        <w:rPr>
          <w:strike/>
          <w:sz w:val="20"/>
          <w:szCs w:val="20"/>
          <w:lang w:val="en-US"/>
        </w:rPr>
        <w:tab/>
      </w:r>
      <w:r w:rsidR="00B17DA2">
        <w:rPr>
          <w:strike/>
          <w:sz w:val="20"/>
          <w:szCs w:val="20"/>
          <w:lang w:val="en-US"/>
        </w:rPr>
        <w:tab/>
      </w:r>
      <w:r w:rsidR="00B17DA2">
        <w:rPr>
          <w:strike/>
          <w:sz w:val="20"/>
          <w:szCs w:val="20"/>
          <w:lang w:val="en-US"/>
        </w:rPr>
        <w:tab/>
      </w:r>
      <w:r w:rsidR="00B17DA2">
        <w:rPr>
          <w:strike/>
          <w:sz w:val="20"/>
          <w:szCs w:val="20"/>
          <w:lang w:val="en-US"/>
        </w:rPr>
        <w:tab/>
      </w:r>
      <w:r w:rsidR="00B17DA2">
        <w:rPr>
          <w:strike/>
          <w:sz w:val="20"/>
          <w:szCs w:val="20"/>
          <w:lang w:val="en-US"/>
        </w:rPr>
        <w:tab/>
      </w:r>
      <w:r w:rsidR="00B17DA2">
        <w:rPr>
          <w:strike/>
          <w:sz w:val="20"/>
          <w:szCs w:val="20"/>
          <w:lang w:val="en-US"/>
        </w:rPr>
        <w:tab/>
      </w:r>
    </w:p>
    <w:p w14:paraId="53C0A3D1" w14:textId="00B44BFF" w:rsidR="000950DD" w:rsidRPr="005D52BB" w:rsidRDefault="000950DD" w:rsidP="000950DD">
      <w:pPr>
        <w:pStyle w:val="Default"/>
        <w:widowControl w:val="0"/>
        <w:spacing w:before="120" w:line="276" w:lineRule="auto"/>
        <w:jc w:val="both"/>
        <w:rPr>
          <w:sz w:val="20"/>
          <w:szCs w:val="20"/>
          <w:lang w:val="en-GB"/>
        </w:rPr>
      </w:pPr>
      <w:r w:rsidRPr="005D52BB">
        <w:rPr>
          <w:sz w:val="20"/>
          <w:szCs w:val="20"/>
          <w:lang w:val="en-GB"/>
        </w:rPr>
        <w:t>OMIClear</w:t>
      </w:r>
      <w:r w:rsidR="007C2441" w:rsidRPr="005D52BB">
        <w:rPr>
          <w:sz w:val="20"/>
          <w:szCs w:val="20"/>
          <w:lang w:val="en-GB"/>
        </w:rPr>
        <w:t xml:space="preserve"> S.E.</w:t>
      </w:r>
      <w:r w:rsidRPr="005D52BB">
        <w:rPr>
          <w:sz w:val="20"/>
          <w:szCs w:val="20"/>
          <w:lang w:val="en-GB"/>
        </w:rPr>
        <w:t xml:space="preserve"> </w:t>
      </w:r>
      <w:r w:rsidR="00317E80">
        <w:rPr>
          <w:sz w:val="20"/>
          <w:szCs w:val="20"/>
          <w:lang w:val="en-GB"/>
        </w:rPr>
        <w:t>and/or OMIP</w:t>
      </w:r>
      <w:r w:rsidR="00317E80" w:rsidRPr="005D52BB">
        <w:rPr>
          <w:sz w:val="20"/>
          <w:szCs w:val="20"/>
          <w:lang w:val="en-GB"/>
        </w:rPr>
        <w:t xml:space="preserve"> </w:t>
      </w:r>
      <w:r w:rsidRPr="005D52BB">
        <w:rPr>
          <w:sz w:val="20"/>
          <w:szCs w:val="20"/>
          <w:lang w:val="en-GB"/>
        </w:rPr>
        <w:t xml:space="preserve">cannot be required to perform, directly or indirectly, any act that is not allowed or is incompatible or contrary to </w:t>
      </w:r>
      <w:r w:rsidR="00317E80">
        <w:rPr>
          <w:sz w:val="20"/>
          <w:szCs w:val="20"/>
          <w:lang w:val="en-GB"/>
        </w:rPr>
        <w:t xml:space="preserve">their </w:t>
      </w:r>
      <w:r w:rsidRPr="005D52BB">
        <w:rPr>
          <w:sz w:val="20"/>
          <w:szCs w:val="20"/>
          <w:lang w:val="en-GB"/>
        </w:rPr>
        <w:t>operational procedures, or is contrary to any regulatory, judicial or administrative provision or whose performance is otherwise prohibited to OMIClear</w:t>
      </w:r>
      <w:r w:rsidR="007C2441" w:rsidRPr="005D52BB">
        <w:rPr>
          <w:sz w:val="20"/>
          <w:szCs w:val="20"/>
          <w:lang w:val="en-GB"/>
        </w:rPr>
        <w:t xml:space="preserve"> S.E.</w:t>
      </w:r>
      <w:r w:rsidR="00317E80">
        <w:rPr>
          <w:sz w:val="20"/>
          <w:szCs w:val="20"/>
          <w:lang w:val="en-GB"/>
        </w:rPr>
        <w:t xml:space="preserve"> and/or OMIP</w:t>
      </w:r>
      <w:r w:rsidRPr="005D52BB">
        <w:rPr>
          <w:sz w:val="20"/>
          <w:szCs w:val="20"/>
          <w:lang w:val="en-GB"/>
        </w:rPr>
        <w:t>.</w:t>
      </w:r>
      <w:r w:rsidRPr="005D52BB">
        <w:rPr>
          <w:strike/>
          <w:sz w:val="20"/>
          <w:szCs w:val="20"/>
          <w:lang w:val="en-US"/>
        </w:rPr>
        <w:t xml:space="preserve"> </w:t>
      </w:r>
      <w:r w:rsidRPr="005D52BB">
        <w:rPr>
          <w:strike/>
          <w:sz w:val="20"/>
          <w:szCs w:val="20"/>
          <w:lang w:val="en-US"/>
        </w:rPr>
        <w:tab/>
      </w:r>
      <w:r w:rsidR="00317E80">
        <w:rPr>
          <w:strike/>
          <w:sz w:val="20"/>
          <w:szCs w:val="20"/>
          <w:lang w:val="en-US"/>
        </w:rPr>
        <w:tab/>
      </w:r>
      <w:r w:rsidR="00317E80">
        <w:rPr>
          <w:strike/>
          <w:sz w:val="20"/>
          <w:szCs w:val="20"/>
          <w:lang w:val="en-US"/>
        </w:rPr>
        <w:tab/>
      </w:r>
      <w:r w:rsidR="00317E80">
        <w:rPr>
          <w:strike/>
          <w:sz w:val="20"/>
          <w:szCs w:val="20"/>
          <w:lang w:val="en-US"/>
        </w:rPr>
        <w:tab/>
      </w:r>
      <w:r w:rsidR="00317E80">
        <w:rPr>
          <w:strike/>
          <w:sz w:val="20"/>
          <w:szCs w:val="20"/>
          <w:lang w:val="en-US"/>
        </w:rPr>
        <w:tab/>
      </w:r>
      <w:r w:rsidR="00317E80">
        <w:rPr>
          <w:strike/>
          <w:sz w:val="20"/>
          <w:szCs w:val="20"/>
          <w:lang w:val="en-US"/>
        </w:rPr>
        <w:tab/>
      </w:r>
      <w:r w:rsidR="00317E80">
        <w:rPr>
          <w:strike/>
          <w:sz w:val="20"/>
          <w:szCs w:val="20"/>
          <w:lang w:val="en-US"/>
        </w:rPr>
        <w:tab/>
      </w:r>
      <w:r w:rsidR="00317E80">
        <w:rPr>
          <w:strike/>
          <w:sz w:val="20"/>
          <w:szCs w:val="20"/>
          <w:lang w:val="en-US"/>
        </w:rPr>
        <w:tab/>
      </w:r>
      <w:r w:rsidR="00317E80">
        <w:rPr>
          <w:strike/>
          <w:sz w:val="20"/>
          <w:szCs w:val="20"/>
          <w:lang w:val="en-US"/>
        </w:rPr>
        <w:tab/>
      </w:r>
    </w:p>
    <w:p w14:paraId="20595A3A" w14:textId="1B36CB44" w:rsidR="000950DD" w:rsidRPr="005D52BB" w:rsidRDefault="000950DD" w:rsidP="000950DD">
      <w:pPr>
        <w:pStyle w:val="Default"/>
        <w:widowControl w:val="0"/>
        <w:spacing w:before="120" w:line="276" w:lineRule="auto"/>
        <w:jc w:val="both"/>
        <w:rPr>
          <w:sz w:val="20"/>
          <w:szCs w:val="20"/>
          <w:lang w:val="en-GB"/>
        </w:rPr>
      </w:pPr>
      <w:r w:rsidRPr="005D52BB">
        <w:rPr>
          <w:sz w:val="20"/>
          <w:szCs w:val="20"/>
          <w:lang w:val="en-GB"/>
        </w:rPr>
        <w:t>OMIClear</w:t>
      </w:r>
      <w:r w:rsidR="007C2441" w:rsidRPr="005D52BB">
        <w:rPr>
          <w:sz w:val="20"/>
          <w:szCs w:val="20"/>
          <w:lang w:val="en-GB"/>
        </w:rPr>
        <w:t xml:space="preserve"> S.E.</w:t>
      </w:r>
      <w:r w:rsidRPr="005D52BB">
        <w:rPr>
          <w:sz w:val="20"/>
          <w:szCs w:val="20"/>
          <w:lang w:val="en-GB"/>
        </w:rPr>
        <w:t xml:space="preserve"> </w:t>
      </w:r>
      <w:r w:rsidR="00317E80">
        <w:rPr>
          <w:sz w:val="20"/>
          <w:szCs w:val="20"/>
          <w:lang w:val="en-GB"/>
        </w:rPr>
        <w:t>and/or OMIP</w:t>
      </w:r>
      <w:r w:rsidR="00317E80" w:rsidRPr="005D52BB">
        <w:rPr>
          <w:sz w:val="20"/>
          <w:szCs w:val="20"/>
          <w:lang w:val="en-GB"/>
        </w:rPr>
        <w:t xml:space="preserve"> </w:t>
      </w:r>
      <w:r w:rsidR="00317E80">
        <w:rPr>
          <w:sz w:val="20"/>
          <w:szCs w:val="20"/>
          <w:lang w:val="en-GB"/>
        </w:rPr>
        <w:t xml:space="preserve">shall </w:t>
      </w:r>
      <w:r w:rsidRPr="005D52BB">
        <w:rPr>
          <w:sz w:val="20"/>
          <w:szCs w:val="20"/>
          <w:lang w:val="en-GB"/>
        </w:rPr>
        <w:t xml:space="preserve">not be </w:t>
      </w:r>
      <w:r w:rsidR="00317E80">
        <w:rPr>
          <w:sz w:val="20"/>
          <w:szCs w:val="20"/>
          <w:lang w:val="en-GB"/>
        </w:rPr>
        <w:t xml:space="preserve">held </w:t>
      </w:r>
      <w:r w:rsidRPr="005D52BB">
        <w:rPr>
          <w:sz w:val="20"/>
          <w:szCs w:val="20"/>
          <w:lang w:val="en-GB"/>
        </w:rPr>
        <w:t xml:space="preserve">liable towards the </w:t>
      </w:r>
      <w:r w:rsidR="001A1C70" w:rsidRPr="005D52BB">
        <w:rPr>
          <w:sz w:val="20"/>
          <w:szCs w:val="20"/>
          <w:lang w:val="en-GB"/>
        </w:rPr>
        <w:t xml:space="preserve">Market Participant </w:t>
      </w:r>
      <w:r w:rsidRPr="005D52BB">
        <w:rPr>
          <w:sz w:val="20"/>
          <w:szCs w:val="20"/>
          <w:lang w:val="en-GB"/>
        </w:rPr>
        <w:t xml:space="preserve">(or any person who claims by virtue or through it), whether </w:t>
      </w:r>
      <w:r w:rsidR="00317E80">
        <w:rPr>
          <w:sz w:val="20"/>
          <w:szCs w:val="20"/>
          <w:lang w:val="en-GB"/>
        </w:rPr>
        <w:t xml:space="preserve">on a </w:t>
      </w:r>
      <w:r w:rsidRPr="005D52BB">
        <w:rPr>
          <w:sz w:val="20"/>
          <w:szCs w:val="20"/>
          <w:lang w:val="en-GB"/>
        </w:rPr>
        <w:t>contractual or extra-contractual</w:t>
      </w:r>
      <w:r w:rsidR="00317E80">
        <w:rPr>
          <w:sz w:val="20"/>
          <w:szCs w:val="20"/>
          <w:lang w:val="en-GB"/>
        </w:rPr>
        <w:t xml:space="preserve"> basis</w:t>
      </w:r>
      <w:r w:rsidRPr="005D52BB">
        <w:rPr>
          <w:sz w:val="20"/>
          <w:szCs w:val="20"/>
          <w:lang w:val="en-GB"/>
        </w:rPr>
        <w:t xml:space="preserve">, for the </w:t>
      </w:r>
      <w:r w:rsidR="00317E80">
        <w:rPr>
          <w:sz w:val="20"/>
          <w:szCs w:val="20"/>
          <w:lang w:val="en-GB"/>
        </w:rPr>
        <w:t xml:space="preserve">unauthorised </w:t>
      </w:r>
      <w:r w:rsidRPr="005D52BB">
        <w:rPr>
          <w:sz w:val="20"/>
          <w:szCs w:val="20"/>
          <w:lang w:val="en-GB"/>
        </w:rPr>
        <w:t>interception or access by a third party to any kind of information or Market Participant</w:t>
      </w:r>
      <w:r w:rsidR="00317E80">
        <w:rPr>
          <w:sz w:val="20"/>
          <w:szCs w:val="20"/>
          <w:lang w:val="en-GB"/>
        </w:rPr>
        <w:t>’s Data</w:t>
      </w:r>
      <w:r w:rsidRPr="005D52BB">
        <w:rPr>
          <w:sz w:val="20"/>
          <w:szCs w:val="20"/>
          <w:lang w:val="en-GB"/>
        </w:rPr>
        <w:t xml:space="preserve">, except to the extent that such events </w:t>
      </w:r>
      <w:r w:rsidR="00317E80">
        <w:rPr>
          <w:sz w:val="20"/>
          <w:szCs w:val="20"/>
          <w:lang w:val="en-GB"/>
        </w:rPr>
        <w:t xml:space="preserve">result from </w:t>
      </w:r>
      <w:r w:rsidRPr="005D52BB">
        <w:rPr>
          <w:sz w:val="20"/>
          <w:szCs w:val="20"/>
          <w:lang w:val="en-GB"/>
        </w:rPr>
        <w:t xml:space="preserve">gross negligence, wilful </w:t>
      </w:r>
      <w:r w:rsidR="00DC0DF0" w:rsidRPr="005D52BB">
        <w:rPr>
          <w:sz w:val="20"/>
          <w:szCs w:val="20"/>
          <w:lang w:val="en-GB"/>
        </w:rPr>
        <w:t>misconduct,</w:t>
      </w:r>
      <w:r w:rsidRPr="005D52BB">
        <w:rPr>
          <w:sz w:val="20"/>
          <w:szCs w:val="20"/>
          <w:lang w:val="en-GB"/>
        </w:rPr>
        <w:t xml:space="preserve"> or fraud of OMIClear</w:t>
      </w:r>
      <w:r w:rsidR="007C2441" w:rsidRPr="005D52BB">
        <w:rPr>
          <w:sz w:val="20"/>
          <w:szCs w:val="20"/>
          <w:lang w:val="en-GB"/>
        </w:rPr>
        <w:t xml:space="preserve"> S.E.</w:t>
      </w:r>
      <w:r w:rsidR="00317E80">
        <w:rPr>
          <w:sz w:val="20"/>
          <w:szCs w:val="20"/>
          <w:lang w:val="en-GB"/>
        </w:rPr>
        <w:t xml:space="preserve"> and/or OMIP</w:t>
      </w:r>
      <w:r w:rsidRPr="005D52BB">
        <w:rPr>
          <w:sz w:val="20"/>
          <w:szCs w:val="20"/>
          <w:lang w:val="en-GB"/>
        </w:rPr>
        <w:t>.</w:t>
      </w:r>
      <w:r w:rsidRPr="005D52BB">
        <w:rPr>
          <w:strike/>
          <w:sz w:val="20"/>
          <w:szCs w:val="20"/>
          <w:lang w:val="en-US"/>
        </w:rPr>
        <w:t xml:space="preserve"> </w:t>
      </w:r>
      <w:r w:rsidRPr="005D52BB">
        <w:rPr>
          <w:strike/>
          <w:sz w:val="20"/>
          <w:szCs w:val="20"/>
          <w:lang w:val="en-US"/>
        </w:rPr>
        <w:tab/>
      </w:r>
      <w:r w:rsidRPr="005D52BB">
        <w:rPr>
          <w:strike/>
          <w:sz w:val="20"/>
          <w:szCs w:val="20"/>
          <w:lang w:val="en-US"/>
        </w:rPr>
        <w:tab/>
      </w:r>
      <w:r w:rsidR="00317E80">
        <w:rPr>
          <w:strike/>
          <w:sz w:val="20"/>
          <w:szCs w:val="20"/>
          <w:lang w:val="en-US"/>
        </w:rPr>
        <w:tab/>
      </w:r>
      <w:r w:rsidR="00317E80">
        <w:rPr>
          <w:strike/>
          <w:sz w:val="20"/>
          <w:szCs w:val="20"/>
          <w:lang w:val="en-US"/>
        </w:rPr>
        <w:tab/>
      </w:r>
      <w:r w:rsidR="00317E80">
        <w:rPr>
          <w:strike/>
          <w:sz w:val="20"/>
          <w:szCs w:val="20"/>
          <w:lang w:val="en-US"/>
        </w:rPr>
        <w:tab/>
      </w:r>
      <w:r w:rsidR="00317E80">
        <w:rPr>
          <w:strike/>
          <w:sz w:val="20"/>
          <w:szCs w:val="20"/>
          <w:lang w:val="en-US"/>
        </w:rPr>
        <w:tab/>
      </w:r>
    </w:p>
    <w:bookmarkEnd w:id="1"/>
    <w:p w14:paraId="0BCC8F5F" w14:textId="77777777" w:rsidR="004B29CE" w:rsidRPr="005D52BB" w:rsidRDefault="004B29CE" w:rsidP="00895A12">
      <w:pPr>
        <w:pStyle w:val="ListParagraph"/>
        <w:numPr>
          <w:ilvl w:val="0"/>
          <w:numId w:val="14"/>
        </w:numPr>
        <w:spacing w:before="120" w:after="0"/>
        <w:contextualSpacing w:val="0"/>
        <w:rPr>
          <w:b/>
          <w:sz w:val="20"/>
          <w:szCs w:val="20"/>
          <w:lang w:val="en-GB"/>
        </w:rPr>
      </w:pPr>
      <w:r w:rsidRPr="005D52BB">
        <w:rPr>
          <w:b/>
          <w:sz w:val="20"/>
          <w:szCs w:val="20"/>
          <w:lang w:val="en-GB"/>
        </w:rPr>
        <w:t>PROCEDURES</w:t>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p>
    <w:p w14:paraId="41A4EB01" w14:textId="3A6FAA49" w:rsidR="004B29CE" w:rsidRPr="005D52BB" w:rsidRDefault="004B29CE" w:rsidP="00895A12">
      <w:pPr>
        <w:spacing w:before="120" w:after="0"/>
        <w:rPr>
          <w:sz w:val="20"/>
          <w:szCs w:val="20"/>
          <w:lang w:val="en-US"/>
        </w:rPr>
      </w:pPr>
      <w:r w:rsidRPr="005D52BB">
        <w:rPr>
          <w:sz w:val="20"/>
          <w:szCs w:val="20"/>
          <w:lang w:val="en-US"/>
        </w:rPr>
        <w:t>OMI</w:t>
      </w:r>
      <w:r w:rsidR="0001047C" w:rsidRPr="005D52BB">
        <w:rPr>
          <w:sz w:val="20"/>
          <w:szCs w:val="20"/>
          <w:lang w:val="en-US"/>
        </w:rPr>
        <w:t>Clear</w:t>
      </w:r>
      <w:r w:rsidR="007C2441" w:rsidRPr="005D52BB">
        <w:rPr>
          <w:sz w:val="20"/>
          <w:szCs w:val="20"/>
          <w:lang w:val="en-US"/>
        </w:rPr>
        <w:t xml:space="preserve"> S.E.</w:t>
      </w:r>
      <w:r w:rsidRPr="005D52BB">
        <w:rPr>
          <w:sz w:val="20"/>
          <w:szCs w:val="20"/>
          <w:lang w:val="en-US"/>
        </w:rPr>
        <w:t xml:space="preserve"> shall </w:t>
      </w:r>
      <w:proofErr w:type="gramStart"/>
      <w:r w:rsidRPr="005D52BB">
        <w:rPr>
          <w:sz w:val="20"/>
          <w:szCs w:val="20"/>
          <w:lang w:val="en-US"/>
        </w:rPr>
        <w:t>guaranty</w:t>
      </w:r>
      <w:proofErr w:type="gramEnd"/>
      <w:r w:rsidRPr="005D52BB">
        <w:rPr>
          <w:sz w:val="20"/>
          <w:szCs w:val="20"/>
          <w:lang w:val="en-US"/>
        </w:rPr>
        <w:t xml:space="preserve"> the effective and safe exchange and handling of information with the Agency. </w:t>
      </w:r>
      <w:r w:rsidR="00DC0DF0" w:rsidRPr="005D52BB">
        <w:rPr>
          <w:sz w:val="20"/>
          <w:szCs w:val="20"/>
          <w:lang w:val="en-US"/>
        </w:rPr>
        <w:t>OMIClear S.E.</w:t>
      </w:r>
      <w:r w:rsidRPr="005D52BB">
        <w:rPr>
          <w:sz w:val="20"/>
          <w:szCs w:val="20"/>
          <w:lang w:val="en-US"/>
        </w:rPr>
        <w:t xml:space="preserve"> will ensure the security, confidentiality and completeness of information, the authentication of the source of information and </w:t>
      </w:r>
      <w:proofErr w:type="gramStart"/>
      <w:r w:rsidRPr="005D52BB">
        <w:rPr>
          <w:sz w:val="20"/>
          <w:szCs w:val="20"/>
          <w:lang w:val="en-US"/>
        </w:rPr>
        <w:t>the business</w:t>
      </w:r>
      <w:proofErr w:type="gramEnd"/>
      <w:r w:rsidRPr="005D52BB">
        <w:rPr>
          <w:sz w:val="20"/>
          <w:szCs w:val="20"/>
          <w:lang w:val="en-US"/>
        </w:rPr>
        <w:t xml:space="preserve"> continuity.</w:t>
      </w:r>
      <w:r w:rsidR="001B7EBB" w:rsidRPr="005D52BB">
        <w:rPr>
          <w:strike/>
          <w:sz w:val="20"/>
          <w:szCs w:val="20"/>
          <w:lang w:val="en-US"/>
        </w:rPr>
        <w:t xml:space="preserve"> </w:t>
      </w:r>
      <w:r w:rsidR="001B7EBB" w:rsidRPr="005D52BB">
        <w:rPr>
          <w:strike/>
          <w:sz w:val="20"/>
          <w:szCs w:val="20"/>
          <w:lang w:val="en-US"/>
        </w:rPr>
        <w:tab/>
      </w:r>
      <w:r w:rsidR="00C17A79" w:rsidRPr="005D52BB">
        <w:rPr>
          <w:strike/>
          <w:sz w:val="20"/>
          <w:szCs w:val="20"/>
          <w:lang w:val="en-US"/>
        </w:rPr>
        <w:tab/>
      </w:r>
    </w:p>
    <w:p w14:paraId="6ED867BE" w14:textId="492FF5CB" w:rsidR="007D2655" w:rsidRPr="005D52BB" w:rsidRDefault="004B29CE" w:rsidP="00895A12">
      <w:pPr>
        <w:spacing w:before="120" w:after="0"/>
        <w:rPr>
          <w:sz w:val="20"/>
          <w:szCs w:val="20"/>
          <w:lang w:val="en-US"/>
        </w:rPr>
      </w:pPr>
      <w:proofErr w:type="gramStart"/>
      <w:r w:rsidRPr="005D52BB">
        <w:rPr>
          <w:sz w:val="20"/>
          <w:szCs w:val="20"/>
          <w:lang w:val="en-US"/>
        </w:rPr>
        <w:t>On a daily basis</w:t>
      </w:r>
      <w:proofErr w:type="gramEnd"/>
      <w:r w:rsidRPr="005D52BB">
        <w:rPr>
          <w:sz w:val="20"/>
          <w:szCs w:val="20"/>
          <w:lang w:val="en-US"/>
        </w:rPr>
        <w:t>, OMI</w:t>
      </w:r>
      <w:r w:rsidR="0001047C" w:rsidRPr="005D52BB">
        <w:rPr>
          <w:sz w:val="20"/>
          <w:szCs w:val="20"/>
          <w:lang w:val="en-US"/>
        </w:rPr>
        <w:t>Clear</w:t>
      </w:r>
      <w:r w:rsidRPr="005D52BB">
        <w:rPr>
          <w:sz w:val="20"/>
          <w:szCs w:val="20"/>
          <w:lang w:val="en-US"/>
        </w:rPr>
        <w:t xml:space="preserve"> </w:t>
      </w:r>
      <w:r w:rsidR="007C2441" w:rsidRPr="005D52BB">
        <w:rPr>
          <w:sz w:val="20"/>
          <w:szCs w:val="20"/>
          <w:lang w:val="en-US"/>
        </w:rPr>
        <w:t xml:space="preserve">S.E. </w:t>
      </w:r>
      <w:r w:rsidRPr="005D52BB">
        <w:rPr>
          <w:sz w:val="20"/>
          <w:szCs w:val="20"/>
          <w:lang w:val="en-US"/>
        </w:rPr>
        <w:t xml:space="preserve">shall </w:t>
      </w:r>
      <w:r w:rsidR="009876FA" w:rsidRPr="005D52BB">
        <w:rPr>
          <w:sz w:val="20"/>
          <w:szCs w:val="20"/>
          <w:lang w:val="en-US"/>
        </w:rPr>
        <w:t xml:space="preserve">make available to </w:t>
      </w:r>
      <w:r w:rsidRPr="005D52BB">
        <w:rPr>
          <w:sz w:val="20"/>
          <w:szCs w:val="20"/>
          <w:lang w:val="en-US"/>
        </w:rPr>
        <w:t xml:space="preserve">the </w:t>
      </w:r>
      <w:r w:rsidR="0020280F" w:rsidRPr="005D52BB">
        <w:rPr>
          <w:sz w:val="20"/>
          <w:szCs w:val="20"/>
          <w:lang w:val="en-US"/>
        </w:rPr>
        <w:t>M</w:t>
      </w:r>
      <w:r w:rsidRPr="005D52BB">
        <w:rPr>
          <w:sz w:val="20"/>
          <w:szCs w:val="20"/>
          <w:lang w:val="en-US"/>
        </w:rPr>
        <w:t xml:space="preserve">arket </w:t>
      </w:r>
      <w:r w:rsidR="0020280F" w:rsidRPr="005D52BB">
        <w:rPr>
          <w:sz w:val="20"/>
          <w:szCs w:val="20"/>
          <w:lang w:val="en-US"/>
        </w:rPr>
        <w:t>P</w:t>
      </w:r>
      <w:r w:rsidRPr="005D52BB">
        <w:rPr>
          <w:sz w:val="20"/>
          <w:szCs w:val="20"/>
          <w:lang w:val="en-US"/>
        </w:rPr>
        <w:t xml:space="preserve">articipant </w:t>
      </w:r>
      <w:r w:rsidR="009876FA" w:rsidRPr="005D52BB">
        <w:rPr>
          <w:sz w:val="20"/>
          <w:szCs w:val="20"/>
          <w:lang w:val="en-US"/>
        </w:rPr>
        <w:t xml:space="preserve">information </w:t>
      </w:r>
      <w:r w:rsidRPr="005D52BB">
        <w:rPr>
          <w:sz w:val="20"/>
          <w:szCs w:val="20"/>
          <w:lang w:val="en-US"/>
        </w:rPr>
        <w:t>about the performance of the reporting service to ACER. In this context, OMI</w:t>
      </w:r>
      <w:r w:rsidR="0001047C" w:rsidRPr="005D52BB">
        <w:rPr>
          <w:sz w:val="20"/>
          <w:szCs w:val="20"/>
          <w:lang w:val="en-US"/>
        </w:rPr>
        <w:t>Clear</w:t>
      </w:r>
      <w:r w:rsidRPr="005D52BB">
        <w:rPr>
          <w:sz w:val="20"/>
          <w:szCs w:val="20"/>
          <w:lang w:val="en-US"/>
        </w:rPr>
        <w:t xml:space="preserve"> </w:t>
      </w:r>
      <w:r w:rsidR="007C2441" w:rsidRPr="005D52BB">
        <w:rPr>
          <w:sz w:val="20"/>
          <w:szCs w:val="20"/>
          <w:lang w:val="en-US"/>
        </w:rPr>
        <w:t xml:space="preserve">S.E. </w:t>
      </w:r>
      <w:r w:rsidRPr="005D52BB">
        <w:rPr>
          <w:sz w:val="20"/>
          <w:szCs w:val="20"/>
          <w:lang w:val="en-US"/>
        </w:rPr>
        <w:t>shall identify any incident that may have occurred.</w:t>
      </w:r>
      <w:r w:rsidR="001B7EBB" w:rsidRPr="005D52BB">
        <w:rPr>
          <w:strike/>
          <w:sz w:val="20"/>
          <w:szCs w:val="20"/>
          <w:lang w:val="en-US"/>
        </w:rPr>
        <w:t xml:space="preserve"> </w:t>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p>
    <w:p w14:paraId="7F10D0D1" w14:textId="77777777" w:rsidR="000C436A" w:rsidRPr="005D52BB" w:rsidRDefault="00F54A0C" w:rsidP="00895A12">
      <w:pPr>
        <w:pStyle w:val="ListParagraph"/>
        <w:numPr>
          <w:ilvl w:val="0"/>
          <w:numId w:val="14"/>
        </w:numPr>
        <w:spacing w:before="120" w:after="0"/>
        <w:contextualSpacing w:val="0"/>
        <w:rPr>
          <w:b/>
          <w:sz w:val="20"/>
          <w:szCs w:val="20"/>
          <w:lang w:val="en-GB"/>
        </w:rPr>
      </w:pPr>
      <w:r w:rsidRPr="005D52BB">
        <w:rPr>
          <w:b/>
          <w:sz w:val="20"/>
          <w:szCs w:val="20"/>
          <w:lang w:val="en-GB"/>
        </w:rPr>
        <w:t>FORCE MAJEURE</w:t>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p>
    <w:p w14:paraId="4327D83D" w14:textId="1012F44E" w:rsidR="003C41EF" w:rsidRPr="005D52BB" w:rsidRDefault="003C41EF" w:rsidP="00895A12">
      <w:pPr>
        <w:spacing w:before="120" w:after="0"/>
        <w:rPr>
          <w:sz w:val="20"/>
          <w:szCs w:val="20"/>
          <w:lang w:val="en-GB"/>
        </w:rPr>
      </w:pPr>
      <w:proofErr w:type="gramStart"/>
      <w:r w:rsidRPr="005D52BB">
        <w:rPr>
          <w:sz w:val="20"/>
          <w:szCs w:val="20"/>
          <w:lang w:val="en-GB"/>
        </w:rPr>
        <w:t>For the purpose of</w:t>
      </w:r>
      <w:proofErr w:type="gramEnd"/>
      <w:r w:rsidRPr="005D52BB">
        <w:rPr>
          <w:sz w:val="20"/>
          <w:szCs w:val="20"/>
          <w:lang w:val="en-GB"/>
        </w:rPr>
        <w:t xml:space="preserve"> this Agreement "Force Majeure"</w:t>
      </w:r>
      <w:r w:rsidR="006B21B0" w:rsidRPr="005D52BB">
        <w:rPr>
          <w:sz w:val="20"/>
          <w:szCs w:val="20"/>
          <w:lang w:val="en-GB"/>
        </w:rPr>
        <w:t xml:space="preserve"> </w:t>
      </w:r>
      <w:r w:rsidRPr="005D52BB">
        <w:rPr>
          <w:sz w:val="20"/>
          <w:szCs w:val="20"/>
          <w:lang w:val="en-GB"/>
        </w:rPr>
        <w:t xml:space="preserve">means any event or situation reasonably beyond the control of the Parties, and not due to a default of the affected Party, which cannot be reasonably avoided or overcome, and which makes it impossible for such Party to fulfil temporarily or permanently, its obligations hereunder in accordance with the terms of this Agreement. An event of Force Majeure shall include, </w:t>
      </w:r>
      <w:proofErr w:type="gramStart"/>
      <w:r w:rsidRPr="005D52BB">
        <w:rPr>
          <w:sz w:val="20"/>
          <w:szCs w:val="20"/>
          <w:lang w:val="en-GB"/>
        </w:rPr>
        <w:t>but</w:t>
      </w:r>
      <w:r w:rsidR="00D81F8C" w:rsidRPr="005D52BB">
        <w:rPr>
          <w:sz w:val="20"/>
          <w:szCs w:val="20"/>
          <w:lang w:val="en-GB"/>
        </w:rPr>
        <w:t>,</w:t>
      </w:r>
      <w:proofErr w:type="gramEnd"/>
      <w:r w:rsidRPr="005D52BB">
        <w:rPr>
          <w:sz w:val="20"/>
          <w:szCs w:val="20"/>
          <w:lang w:val="en-GB"/>
        </w:rPr>
        <w:t xml:space="preserve"> shall not be limited to:</w:t>
      </w:r>
      <w:r w:rsidR="001B7EBB" w:rsidRPr="005D52BB">
        <w:rPr>
          <w:strike/>
          <w:sz w:val="20"/>
          <w:szCs w:val="20"/>
          <w:lang w:val="en-US"/>
        </w:rPr>
        <w:t xml:space="preserve"> </w:t>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p>
    <w:p w14:paraId="6A9F6ECE" w14:textId="77777777" w:rsidR="003C41EF" w:rsidRPr="005D52BB" w:rsidRDefault="003C41EF" w:rsidP="00895A12">
      <w:pPr>
        <w:pStyle w:val="ListParagraph"/>
        <w:numPr>
          <w:ilvl w:val="0"/>
          <w:numId w:val="16"/>
        </w:numPr>
        <w:spacing w:before="120" w:after="0"/>
        <w:ind w:left="284" w:hanging="284"/>
        <w:contextualSpacing w:val="0"/>
        <w:rPr>
          <w:sz w:val="20"/>
          <w:szCs w:val="20"/>
          <w:lang w:val="en-GB"/>
        </w:rPr>
      </w:pPr>
      <w:r w:rsidRPr="005D52BB">
        <w:rPr>
          <w:sz w:val="20"/>
          <w:szCs w:val="20"/>
          <w:lang w:val="en-GB"/>
        </w:rPr>
        <w:t>An enemy act or an act of terrorism, declared or undeclared war, threat of war, blockade, revolution, riot, insurrection, civil commotion, demonstration or public disorder; or</w:t>
      </w:r>
      <w:r w:rsidR="001B7EBB" w:rsidRPr="005D52BB">
        <w:rPr>
          <w:strike/>
          <w:sz w:val="20"/>
          <w:szCs w:val="20"/>
          <w:lang w:val="en-US"/>
        </w:rPr>
        <w:tab/>
      </w:r>
      <w:r w:rsidR="001B7EBB" w:rsidRPr="005D52BB">
        <w:rPr>
          <w:strike/>
          <w:sz w:val="20"/>
          <w:szCs w:val="20"/>
          <w:lang w:val="en-US"/>
        </w:rPr>
        <w:tab/>
      </w:r>
    </w:p>
    <w:p w14:paraId="016ABC17" w14:textId="1DAF241E" w:rsidR="003C41EF" w:rsidRPr="005D52BB" w:rsidRDefault="003C41EF" w:rsidP="00895A12">
      <w:pPr>
        <w:pStyle w:val="ListParagraph"/>
        <w:numPr>
          <w:ilvl w:val="0"/>
          <w:numId w:val="16"/>
        </w:numPr>
        <w:spacing w:before="120" w:after="0"/>
        <w:ind w:left="284" w:hanging="284"/>
        <w:contextualSpacing w:val="0"/>
        <w:rPr>
          <w:sz w:val="20"/>
          <w:szCs w:val="20"/>
          <w:lang w:val="en-GB"/>
        </w:rPr>
      </w:pPr>
      <w:r w:rsidRPr="005D52BB">
        <w:rPr>
          <w:sz w:val="20"/>
          <w:szCs w:val="20"/>
          <w:lang w:val="en-GB"/>
        </w:rPr>
        <w:t>Sabotage or act of vandalism;</w:t>
      </w:r>
      <w:r w:rsidR="00D81F8C" w:rsidRPr="005D52BB">
        <w:rPr>
          <w:sz w:val="20"/>
          <w:szCs w:val="20"/>
          <w:lang w:val="en-GB"/>
        </w:rPr>
        <w:t xml:space="preserve"> or</w:t>
      </w:r>
      <w:r w:rsidR="001B7EBB" w:rsidRPr="005D52BB">
        <w:rPr>
          <w:strike/>
          <w:sz w:val="20"/>
          <w:szCs w:val="20"/>
          <w:lang w:val="en-US"/>
        </w:rPr>
        <w:t xml:space="preserve"> </w:t>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p>
    <w:p w14:paraId="76BE7D5E" w14:textId="77777777" w:rsidR="003C41EF" w:rsidRPr="005D52BB" w:rsidRDefault="003C41EF" w:rsidP="00895A12">
      <w:pPr>
        <w:pStyle w:val="ListParagraph"/>
        <w:numPr>
          <w:ilvl w:val="0"/>
          <w:numId w:val="16"/>
        </w:numPr>
        <w:spacing w:before="120" w:after="0"/>
        <w:ind w:left="284" w:hanging="284"/>
        <w:contextualSpacing w:val="0"/>
        <w:rPr>
          <w:sz w:val="20"/>
          <w:szCs w:val="20"/>
          <w:lang w:val="en-GB"/>
        </w:rPr>
      </w:pPr>
      <w:r w:rsidRPr="005D52BB">
        <w:rPr>
          <w:sz w:val="20"/>
          <w:szCs w:val="20"/>
          <w:lang w:val="en-GB"/>
        </w:rPr>
        <w:t>Natural disaster or phenomenon; or</w:t>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r w:rsidR="001B7EBB" w:rsidRPr="005D52BB">
        <w:rPr>
          <w:strike/>
          <w:sz w:val="20"/>
          <w:szCs w:val="20"/>
          <w:lang w:val="en-US"/>
        </w:rPr>
        <w:tab/>
      </w:r>
    </w:p>
    <w:p w14:paraId="04DC7624" w14:textId="77777777" w:rsidR="003C41EF" w:rsidRPr="005D52BB" w:rsidRDefault="003C41EF" w:rsidP="00895A12">
      <w:pPr>
        <w:pStyle w:val="ListParagraph"/>
        <w:numPr>
          <w:ilvl w:val="0"/>
          <w:numId w:val="16"/>
        </w:numPr>
        <w:spacing w:before="120" w:after="0"/>
        <w:ind w:left="284" w:hanging="284"/>
        <w:contextualSpacing w:val="0"/>
        <w:rPr>
          <w:sz w:val="20"/>
          <w:szCs w:val="20"/>
          <w:lang w:val="en-GB"/>
        </w:rPr>
      </w:pPr>
      <w:r w:rsidRPr="005D52BB">
        <w:rPr>
          <w:sz w:val="20"/>
          <w:szCs w:val="20"/>
          <w:lang w:val="en-GB"/>
        </w:rPr>
        <w:t>Fire, explosions, radioactive, chemical or other hazardous contamination; or</w:t>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p>
    <w:p w14:paraId="18ACECD1" w14:textId="77777777" w:rsidR="003C41EF" w:rsidRPr="005D52BB" w:rsidRDefault="003C41EF" w:rsidP="00895A12">
      <w:pPr>
        <w:pStyle w:val="ListParagraph"/>
        <w:numPr>
          <w:ilvl w:val="0"/>
          <w:numId w:val="16"/>
        </w:numPr>
        <w:spacing w:before="120" w:after="0"/>
        <w:ind w:left="284" w:hanging="284"/>
        <w:contextualSpacing w:val="0"/>
        <w:rPr>
          <w:sz w:val="20"/>
          <w:szCs w:val="20"/>
          <w:lang w:val="en-GB"/>
        </w:rPr>
      </w:pPr>
      <w:r w:rsidRPr="005D52BB">
        <w:rPr>
          <w:sz w:val="20"/>
          <w:szCs w:val="20"/>
          <w:lang w:val="en-GB"/>
        </w:rPr>
        <w:t>A general or industry-wide strike; or</w:t>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p>
    <w:p w14:paraId="3D05C812" w14:textId="77777777" w:rsidR="003C41EF" w:rsidRPr="005D52BB" w:rsidRDefault="003C41EF" w:rsidP="00895A12">
      <w:pPr>
        <w:pStyle w:val="ListParagraph"/>
        <w:numPr>
          <w:ilvl w:val="0"/>
          <w:numId w:val="16"/>
        </w:numPr>
        <w:spacing w:before="120" w:after="0"/>
        <w:ind w:left="284" w:hanging="284"/>
        <w:contextualSpacing w:val="0"/>
        <w:rPr>
          <w:sz w:val="20"/>
          <w:szCs w:val="20"/>
          <w:lang w:val="en-GB"/>
        </w:rPr>
      </w:pPr>
      <w:r w:rsidRPr="005D52BB">
        <w:rPr>
          <w:sz w:val="20"/>
          <w:szCs w:val="20"/>
          <w:lang w:val="en-GB"/>
        </w:rPr>
        <w:t>Faults or malfunctions of telecommunication lines (e.g. telephone lines, Internet accesses</w:t>
      </w:r>
      <w:r w:rsidR="006B21B0" w:rsidRPr="005D52BB">
        <w:rPr>
          <w:sz w:val="20"/>
          <w:szCs w:val="20"/>
          <w:lang w:val="en-GB"/>
        </w:rPr>
        <w:t>)</w:t>
      </w:r>
      <w:r w:rsidRPr="005D52BB">
        <w:rPr>
          <w:sz w:val="20"/>
          <w:szCs w:val="20"/>
          <w:lang w:val="en-GB"/>
        </w:rPr>
        <w:t>, to the extent not attributable to a misconduct of the Party invoking force majeure.</w:t>
      </w:r>
      <w:r w:rsidR="00622D2B" w:rsidRPr="005D52BB">
        <w:rPr>
          <w:strike/>
          <w:sz w:val="20"/>
          <w:szCs w:val="20"/>
          <w:lang w:val="en-US"/>
        </w:rPr>
        <w:t xml:space="preserve"> </w:t>
      </w:r>
      <w:r w:rsidR="00622D2B" w:rsidRPr="005D52BB">
        <w:rPr>
          <w:strike/>
          <w:sz w:val="20"/>
          <w:szCs w:val="20"/>
          <w:lang w:val="en-US"/>
        </w:rPr>
        <w:tab/>
      </w:r>
      <w:r w:rsidR="00622D2B" w:rsidRPr="005D52BB">
        <w:rPr>
          <w:strike/>
          <w:sz w:val="20"/>
          <w:szCs w:val="20"/>
          <w:lang w:val="en-US"/>
        </w:rPr>
        <w:tab/>
      </w:r>
    </w:p>
    <w:p w14:paraId="21D93295" w14:textId="42331034" w:rsidR="00D049EC" w:rsidRPr="005D52BB" w:rsidRDefault="003C41EF" w:rsidP="00895A12">
      <w:pPr>
        <w:spacing w:before="120" w:after="0"/>
        <w:rPr>
          <w:sz w:val="20"/>
          <w:szCs w:val="20"/>
          <w:lang w:val="en-GB"/>
        </w:rPr>
      </w:pPr>
      <w:r w:rsidRPr="005D52BB">
        <w:rPr>
          <w:sz w:val="20"/>
          <w:szCs w:val="20"/>
          <w:lang w:val="en-GB"/>
        </w:rPr>
        <w:t xml:space="preserve">A Party affected by Force Majeure, shall be suspended from the performance of its obligations under this Agreement for so long as </w:t>
      </w:r>
      <w:r w:rsidR="00D81F8C" w:rsidRPr="005D52BB">
        <w:rPr>
          <w:sz w:val="20"/>
          <w:szCs w:val="20"/>
          <w:lang w:val="en-GB"/>
        </w:rPr>
        <w:t xml:space="preserve">the </w:t>
      </w:r>
      <w:r w:rsidRPr="005D52BB">
        <w:rPr>
          <w:sz w:val="20"/>
          <w:szCs w:val="20"/>
          <w:lang w:val="en-GB"/>
        </w:rPr>
        <w:t>performance of such obligations is affected by the event of Force Majeure.</w:t>
      </w:r>
      <w:r w:rsidR="00622D2B" w:rsidRPr="005D52BB">
        <w:rPr>
          <w:strike/>
          <w:sz w:val="20"/>
          <w:szCs w:val="20"/>
          <w:lang w:val="en-US"/>
        </w:rPr>
        <w:t xml:space="preserve"> </w:t>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p>
    <w:p w14:paraId="24764204" w14:textId="77777777" w:rsidR="000C436A" w:rsidRPr="005D52BB" w:rsidRDefault="00B2255C" w:rsidP="00AA0621">
      <w:pPr>
        <w:pStyle w:val="ListParagraph"/>
        <w:keepNext/>
        <w:numPr>
          <w:ilvl w:val="0"/>
          <w:numId w:val="14"/>
        </w:numPr>
        <w:spacing w:before="120" w:after="0"/>
        <w:contextualSpacing w:val="0"/>
        <w:rPr>
          <w:b/>
          <w:sz w:val="20"/>
          <w:szCs w:val="20"/>
          <w:lang w:val="en-GB"/>
        </w:rPr>
      </w:pPr>
      <w:r w:rsidRPr="005D52BB">
        <w:rPr>
          <w:b/>
          <w:sz w:val="20"/>
          <w:szCs w:val="20"/>
          <w:lang w:val="en-GB"/>
        </w:rPr>
        <w:lastRenderedPageBreak/>
        <w:t>INDEMNITY</w:t>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p>
    <w:p w14:paraId="67CF5CA8" w14:textId="3C0179C0" w:rsidR="000C436A" w:rsidRPr="005D52BB" w:rsidRDefault="00B2255C" w:rsidP="00AA0621">
      <w:pPr>
        <w:keepNext/>
        <w:spacing w:before="120" w:after="0"/>
        <w:rPr>
          <w:sz w:val="20"/>
          <w:szCs w:val="20"/>
          <w:lang w:val="en-GB"/>
        </w:rPr>
      </w:pPr>
      <w:r w:rsidRPr="005D52BB">
        <w:rPr>
          <w:sz w:val="20"/>
          <w:szCs w:val="20"/>
          <w:lang w:val="en-GB"/>
        </w:rPr>
        <w:t xml:space="preserve">The Market Participant </w:t>
      </w:r>
      <w:r w:rsidR="000C436A" w:rsidRPr="005D52BB">
        <w:rPr>
          <w:sz w:val="20"/>
          <w:szCs w:val="20"/>
          <w:lang w:val="en-GB"/>
        </w:rPr>
        <w:t>agrees to indemnify and hold harmless each of</w:t>
      </w:r>
      <w:r w:rsidRPr="005D52BB">
        <w:rPr>
          <w:sz w:val="20"/>
          <w:szCs w:val="20"/>
          <w:lang w:val="en-GB"/>
        </w:rPr>
        <w:t xml:space="preserve"> </w:t>
      </w:r>
      <w:r w:rsidR="00427C1F" w:rsidRPr="005D52BB">
        <w:rPr>
          <w:sz w:val="20"/>
          <w:szCs w:val="20"/>
          <w:lang w:val="en-GB"/>
        </w:rPr>
        <w:t>OMI</w:t>
      </w:r>
      <w:r w:rsidR="0001047C" w:rsidRPr="005D52BB">
        <w:rPr>
          <w:sz w:val="20"/>
          <w:szCs w:val="20"/>
          <w:lang w:val="en-GB"/>
        </w:rPr>
        <w:t>Clear</w:t>
      </w:r>
      <w:r w:rsidR="007C2441" w:rsidRPr="005D52BB">
        <w:rPr>
          <w:sz w:val="20"/>
          <w:szCs w:val="20"/>
          <w:lang w:val="en-GB"/>
        </w:rPr>
        <w:t xml:space="preserve"> S.E.</w:t>
      </w:r>
      <w:r w:rsidR="00AA0EB0" w:rsidRPr="005D52BB">
        <w:rPr>
          <w:sz w:val="20"/>
          <w:szCs w:val="20"/>
          <w:lang w:val="en-GB"/>
        </w:rPr>
        <w:t xml:space="preserve"> and</w:t>
      </w:r>
      <w:r w:rsidR="00317E80">
        <w:rPr>
          <w:sz w:val="20"/>
          <w:szCs w:val="20"/>
          <w:lang w:val="en-GB"/>
        </w:rPr>
        <w:t>/or</w:t>
      </w:r>
      <w:r w:rsidR="00AA0EB0" w:rsidRPr="005D52BB">
        <w:rPr>
          <w:sz w:val="20"/>
          <w:szCs w:val="20"/>
          <w:lang w:val="en-GB"/>
        </w:rPr>
        <w:t xml:space="preserve"> OMIP</w:t>
      </w:r>
      <w:r w:rsidRPr="005D52BB">
        <w:rPr>
          <w:sz w:val="20"/>
          <w:szCs w:val="20"/>
          <w:lang w:val="en-GB"/>
        </w:rPr>
        <w:t xml:space="preserve"> </w:t>
      </w:r>
      <w:r w:rsidR="000C436A" w:rsidRPr="005D52BB">
        <w:rPr>
          <w:sz w:val="20"/>
          <w:szCs w:val="20"/>
          <w:lang w:val="en-GB"/>
        </w:rPr>
        <w:t xml:space="preserve">from and against </w:t>
      </w:r>
      <w:proofErr w:type="gramStart"/>
      <w:r w:rsidR="000C436A" w:rsidRPr="005D52BB">
        <w:rPr>
          <w:sz w:val="20"/>
          <w:szCs w:val="20"/>
          <w:lang w:val="en-GB"/>
        </w:rPr>
        <w:t>any and all</w:t>
      </w:r>
      <w:proofErr w:type="gramEnd"/>
      <w:r w:rsidR="000C436A" w:rsidRPr="005D52BB">
        <w:rPr>
          <w:sz w:val="20"/>
          <w:szCs w:val="20"/>
          <w:lang w:val="en-GB"/>
        </w:rPr>
        <w:t xml:space="preserve"> </w:t>
      </w:r>
      <w:r w:rsidR="0020280F" w:rsidRPr="005D52BB">
        <w:rPr>
          <w:sz w:val="20"/>
          <w:szCs w:val="20"/>
          <w:lang w:val="en-GB"/>
        </w:rPr>
        <w:t xml:space="preserve">losses damages, charges, fees or expenses </w:t>
      </w:r>
      <w:r w:rsidR="000C436A" w:rsidRPr="005D52BB">
        <w:rPr>
          <w:sz w:val="20"/>
          <w:szCs w:val="20"/>
          <w:lang w:val="en-GB"/>
        </w:rPr>
        <w:t>incurred by or awarded against them arising from or in connection with:</w:t>
      </w:r>
      <w:r w:rsidR="00622D2B" w:rsidRPr="005D52BB">
        <w:rPr>
          <w:strike/>
          <w:sz w:val="20"/>
          <w:szCs w:val="20"/>
          <w:lang w:val="en-US"/>
        </w:rPr>
        <w:t xml:space="preserve"> </w:t>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p>
    <w:p w14:paraId="192284A2" w14:textId="77777777" w:rsidR="000C436A" w:rsidRPr="005D52BB" w:rsidRDefault="000C436A" w:rsidP="00895A12">
      <w:pPr>
        <w:pStyle w:val="ListParagraph"/>
        <w:numPr>
          <w:ilvl w:val="0"/>
          <w:numId w:val="17"/>
        </w:numPr>
        <w:spacing w:before="120" w:after="0"/>
        <w:ind w:left="284" w:hanging="284"/>
        <w:contextualSpacing w:val="0"/>
        <w:rPr>
          <w:sz w:val="20"/>
          <w:szCs w:val="20"/>
          <w:lang w:val="en-GB"/>
        </w:rPr>
      </w:pPr>
      <w:r w:rsidRPr="005D52BB">
        <w:rPr>
          <w:sz w:val="20"/>
          <w:szCs w:val="20"/>
          <w:lang w:val="en-GB"/>
        </w:rPr>
        <w:t xml:space="preserve">any claim or action brought by any third party to the extent that such claim or action arises out of or in connection with or is caused, directly or indirectly, by the activities of the </w:t>
      </w:r>
      <w:r w:rsidR="0020280F" w:rsidRPr="005D52BB">
        <w:rPr>
          <w:sz w:val="20"/>
          <w:szCs w:val="20"/>
          <w:lang w:val="en-GB"/>
        </w:rPr>
        <w:t>Market Participant</w:t>
      </w:r>
      <w:r w:rsidRPr="005D52BB">
        <w:rPr>
          <w:sz w:val="20"/>
          <w:szCs w:val="20"/>
          <w:lang w:val="en-GB"/>
        </w:rPr>
        <w:t xml:space="preserve"> </w:t>
      </w:r>
      <w:r w:rsidR="00622D2B" w:rsidRPr="005D52BB">
        <w:rPr>
          <w:sz w:val="20"/>
          <w:szCs w:val="20"/>
          <w:lang w:val="en-GB"/>
        </w:rPr>
        <w:t xml:space="preserve">contemplated by this </w:t>
      </w:r>
      <w:proofErr w:type="gramStart"/>
      <w:r w:rsidR="00622D2B" w:rsidRPr="005D52BB">
        <w:rPr>
          <w:sz w:val="20"/>
          <w:szCs w:val="20"/>
          <w:lang w:val="en-GB"/>
        </w:rPr>
        <w:t>Agreement;</w:t>
      </w:r>
      <w:proofErr w:type="gramEnd"/>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p>
    <w:p w14:paraId="5C46E808" w14:textId="31754FF3" w:rsidR="000C436A" w:rsidRPr="005D52BB" w:rsidRDefault="00B2255C" w:rsidP="00895A12">
      <w:pPr>
        <w:pStyle w:val="ListParagraph"/>
        <w:numPr>
          <w:ilvl w:val="0"/>
          <w:numId w:val="17"/>
        </w:numPr>
        <w:spacing w:before="120" w:after="0"/>
        <w:ind w:left="284" w:hanging="284"/>
        <w:contextualSpacing w:val="0"/>
        <w:rPr>
          <w:sz w:val="20"/>
          <w:szCs w:val="20"/>
          <w:lang w:val="en-GB"/>
        </w:rPr>
      </w:pPr>
      <w:r w:rsidRPr="005D52BB">
        <w:rPr>
          <w:sz w:val="20"/>
          <w:szCs w:val="20"/>
          <w:lang w:val="en-GB"/>
        </w:rPr>
        <w:t>any information provided to OMI</w:t>
      </w:r>
      <w:r w:rsidR="0001047C" w:rsidRPr="005D52BB">
        <w:rPr>
          <w:sz w:val="20"/>
          <w:szCs w:val="20"/>
          <w:lang w:val="en-GB"/>
        </w:rPr>
        <w:t>Clear</w:t>
      </w:r>
      <w:r w:rsidR="007C2441" w:rsidRPr="005D52BB">
        <w:rPr>
          <w:sz w:val="20"/>
          <w:szCs w:val="20"/>
          <w:lang w:val="en-GB"/>
        </w:rPr>
        <w:t xml:space="preserve"> S.E.</w:t>
      </w:r>
      <w:r w:rsidRPr="005D52BB">
        <w:rPr>
          <w:sz w:val="20"/>
          <w:szCs w:val="20"/>
          <w:lang w:val="en-GB"/>
        </w:rPr>
        <w:t xml:space="preserve"> </w:t>
      </w:r>
      <w:r w:rsidR="000C436A" w:rsidRPr="005D52BB">
        <w:rPr>
          <w:sz w:val="20"/>
          <w:szCs w:val="20"/>
          <w:lang w:val="en-GB"/>
        </w:rPr>
        <w:t>and</w:t>
      </w:r>
      <w:r w:rsidR="00C26584" w:rsidRPr="005D52BB">
        <w:rPr>
          <w:sz w:val="20"/>
          <w:szCs w:val="20"/>
          <w:lang w:val="en-GB"/>
        </w:rPr>
        <w:t xml:space="preserve"> OMIP</w:t>
      </w:r>
      <w:r w:rsidR="000C436A" w:rsidRPr="005D52BB">
        <w:rPr>
          <w:sz w:val="20"/>
          <w:szCs w:val="20"/>
          <w:lang w:val="en-GB"/>
        </w:rPr>
        <w:t xml:space="preserve"> by the</w:t>
      </w:r>
      <w:r w:rsidRPr="005D52BB">
        <w:rPr>
          <w:sz w:val="20"/>
          <w:szCs w:val="20"/>
          <w:lang w:val="en-GB"/>
        </w:rPr>
        <w:t xml:space="preserve"> Market </w:t>
      </w:r>
      <w:proofErr w:type="gramStart"/>
      <w:r w:rsidRPr="005D52BB">
        <w:rPr>
          <w:sz w:val="20"/>
          <w:szCs w:val="20"/>
          <w:lang w:val="en-GB"/>
        </w:rPr>
        <w:t>Participant</w:t>
      </w:r>
      <w:r w:rsidR="00C26584" w:rsidRPr="005D52BB">
        <w:rPr>
          <w:sz w:val="20"/>
          <w:szCs w:val="20"/>
          <w:lang w:val="en-GB"/>
        </w:rPr>
        <w:t>;</w:t>
      </w:r>
      <w:proofErr w:type="gramEnd"/>
      <w:r w:rsidR="00C26584" w:rsidRPr="005D52BB">
        <w:rPr>
          <w:sz w:val="20"/>
          <w:szCs w:val="20"/>
          <w:lang w:val="en-GB"/>
        </w:rPr>
        <w:t xml:space="preserve"> </w:t>
      </w:r>
      <w:r w:rsidR="00622D2B" w:rsidRPr="005D52BB">
        <w:rPr>
          <w:strike/>
          <w:sz w:val="20"/>
          <w:szCs w:val="20"/>
          <w:lang w:val="en-US"/>
        </w:rPr>
        <w:tab/>
      </w:r>
      <w:r w:rsidR="00622D2B" w:rsidRPr="005D52BB">
        <w:rPr>
          <w:strike/>
          <w:sz w:val="20"/>
          <w:szCs w:val="20"/>
          <w:lang w:val="en-US"/>
        </w:rPr>
        <w:tab/>
      </w:r>
    </w:p>
    <w:p w14:paraId="2740690D" w14:textId="1FA892F1" w:rsidR="00D049EC" w:rsidRPr="005D52BB" w:rsidRDefault="000C436A" w:rsidP="00895A12">
      <w:pPr>
        <w:pStyle w:val="ListParagraph"/>
        <w:numPr>
          <w:ilvl w:val="0"/>
          <w:numId w:val="17"/>
        </w:numPr>
        <w:spacing w:before="120" w:after="0"/>
        <w:ind w:left="284" w:hanging="284"/>
        <w:contextualSpacing w:val="0"/>
        <w:rPr>
          <w:sz w:val="20"/>
          <w:szCs w:val="20"/>
          <w:lang w:val="en-GB"/>
        </w:rPr>
      </w:pPr>
      <w:r w:rsidRPr="005D52BB">
        <w:rPr>
          <w:sz w:val="20"/>
          <w:szCs w:val="20"/>
          <w:lang w:val="en-GB"/>
        </w:rPr>
        <w:t xml:space="preserve">any </w:t>
      </w:r>
      <w:r w:rsidR="00C62441" w:rsidRPr="005D52BB">
        <w:rPr>
          <w:sz w:val="20"/>
          <w:szCs w:val="20"/>
          <w:lang w:val="en-GB"/>
        </w:rPr>
        <w:t xml:space="preserve">fine, penalty or sanction derived from </w:t>
      </w:r>
      <w:r w:rsidRPr="005D52BB">
        <w:rPr>
          <w:sz w:val="20"/>
          <w:szCs w:val="20"/>
          <w:lang w:val="en-GB"/>
        </w:rPr>
        <w:t>regulatory</w:t>
      </w:r>
      <w:r w:rsidR="00C62441" w:rsidRPr="005D52BB">
        <w:rPr>
          <w:sz w:val="20"/>
          <w:szCs w:val="20"/>
          <w:lang w:val="en-GB"/>
        </w:rPr>
        <w:t xml:space="preserve">, administrative </w:t>
      </w:r>
      <w:r w:rsidRPr="005D52BB">
        <w:rPr>
          <w:sz w:val="20"/>
          <w:szCs w:val="20"/>
          <w:lang w:val="en-GB"/>
        </w:rPr>
        <w:t xml:space="preserve">or </w:t>
      </w:r>
      <w:r w:rsidR="00C62441" w:rsidRPr="005D52BB">
        <w:rPr>
          <w:sz w:val="20"/>
          <w:szCs w:val="20"/>
          <w:lang w:val="en-GB"/>
        </w:rPr>
        <w:t>judicial i</w:t>
      </w:r>
      <w:r w:rsidRPr="005D52BB">
        <w:rPr>
          <w:sz w:val="20"/>
          <w:szCs w:val="20"/>
          <w:lang w:val="en-GB"/>
        </w:rPr>
        <w:t xml:space="preserve">nquiries which arise out of or in connection with the activities of the </w:t>
      </w:r>
      <w:r w:rsidR="0020280F" w:rsidRPr="005D52BB">
        <w:rPr>
          <w:sz w:val="20"/>
          <w:szCs w:val="20"/>
          <w:lang w:val="en-GB"/>
        </w:rPr>
        <w:t>P</w:t>
      </w:r>
      <w:r w:rsidRPr="005D52BB">
        <w:rPr>
          <w:sz w:val="20"/>
          <w:szCs w:val="20"/>
          <w:lang w:val="en-GB"/>
        </w:rPr>
        <w:t>arties contemp</w:t>
      </w:r>
      <w:r w:rsidR="00B2255C" w:rsidRPr="005D52BB">
        <w:rPr>
          <w:sz w:val="20"/>
          <w:szCs w:val="20"/>
          <w:lang w:val="en-GB"/>
        </w:rPr>
        <w:t xml:space="preserve">lated by this Agreement, </w:t>
      </w:r>
      <w:r w:rsidRPr="005D52BB">
        <w:rPr>
          <w:sz w:val="20"/>
          <w:szCs w:val="20"/>
          <w:lang w:val="en-GB"/>
        </w:rPr>
        <w:t xml:space="preserve">except to the extent that </w:t>
      </w:r>
      <w:r w:rsidR="0020280F" w:rsidRPr="005D52BB">
        <w:rPr>
          <w:sz w:val="20"/>
          <w:szCs w:val="20"/>
          <w:lang w:val="en-GB"/>
        </w:rPr>
        <w:t>those</w:t>
      </w:r>
      <w:r w:rsidRPr="005D52BB">
        <w:rPr>
          <w:sz w:val="20"/>
          <w:szCs w:val="20"/>
          <w:lang w:val="en-GB"/>
        </w:rPr>
        <w:t xml:space="preserve"> are the direct result of</w:t>
      </w:r>
      <w:r w:rsidR="00006F64" w:rsidRPr="005D52BB">
        <w:rPr>
          <w:sz w:val="20"/>
          <w:szCs w:val="20"/>
          <w:lang w:val="en-GB"/>
        </w:rPr>
        <w:t xml:space="preserve"> </w:t>
      </w:r>
      <w:r w:rsidRPr="005D52BB">
        <w:rPr>
          <w:sz w:val="20"/>
          <w:szCs w:val="20"/>
          <w:lang w:val="en-GB"/>
        </w:rPr>
        <w:t>gross negligence,</w:t>
      </w:r>
      <w:r w:rsidR="00B2255C" w:rsidRPr="005D52BB">
        <w:rPr>
          <w:sz w:val="20"/>
          <w:szCs w:val="20"/>
          <w:lang w:val="en-GB"/>
        </w:rPr>
        <w:t xml:space="preserve"> wilful </w:t>
      </w:r>
      <w:r w:rsidR="00427C1F" w:rsidRPr="005D52BB">
        <w:rPr>
          <w:sz w:val="20"/>
          <w:szCs w:val="20"/>
          <w:lang w:val="en-GB"/>
        </w:rPr>
        <w:t>misconduct</w:t>
      </w:r>
      <w:r w:rsidR="0020280F" w:rsidRPr="005D52BB">
        <w:rPr>
          <w:sz w:val="20"/>
          <w:szCs w:val="20"/>
          <w:lang w:val="en-GB"/>
        </w:rPr>
        <w:t xml:space="preserve"> </w:t>
      </w:r>
      <w:r w:rsidR="00B2255C" w:rsidRPr="005D52BB">
        <w:rPr>
          <w:sz w:val="20"/>
          <w:szCs w:val="20"/>
          <w:lang w:val="en-GB"/>
        </w:rPr>
        <w:t>or fraud of OMI</w:t>
      </w:r>
      <w:r w:rsidR="0001047C" w:rsidRPr="005D52BB">
        <w:rPr>
          <w:sz w:val="20"/>
          <w:szCs w:val="20"/>
          <w:lang w:val="en-GB"/>
        </w:rPr>
        <w:t>Clear</w:t>
      </w:r>
      <w:r w:rsidR="007C2441" w:rsidRPr="005D52BB">
        <w:rPr>
          <w:sz w:val="20"/>
          <w:szCs w:val="20"/>
          <w:lang w:val="en-GB"/>
        </w:rPr>
        <w:t xml:space="preserve"> </w:t>
      </w:r>
      <w:proofErr w:type="gramStart"/>
      <w:r w:rsidR="007C2441" w:rsidRPr="005D52BB">
        <w:rPr>
          <w:sz w:val="20"/>
          <w:szCs w:val="20"/>
          <w:lang w:val="en-GB"/>
        </w:rPr>
        <w:t>S.E.</w:t>
      </w:r>
      <w:r w:rsidR="001B51D4" w:rsidRPr="005D52BB">
        <w:rPr>
          <w:sz w:val="20"/>
          <w:szCs w:val="20"/>
          <w:lang w:val="en-GB"/>
        </w:rPr>
        <w:t>.</w:t>
      </w:r>
      <w:proofErr w:type="gramEnd"/>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p>
    <w:p w14:paraId="6D0AF202" w14:textId="77777777" w:rsidR="004B29CE" w:rsidRPr="005D52BB" w:rsidRDefault="004B29CE" w:rsidP="00895A12">
      <w:pPr>
        <w:pStyle w:val="ListParagraph"/>
        <w:numPr>
          <w:ilvl w:val="0"/>
          <w:numId w:val="14"/>
        </w:numPr>
        <w:spacing w:before="120" w:after="0"/>
        <w:contextualSpacing w:val="0"/>
        <w:rPr>
          <w:b/>
          <w:sz w:val="20"/>
          <w:szCs w:val="20"/>
          <w:lang w:val="en-US"/>
        </w:rPr>
      </w:pPr>
      <w:r w:rsidRPr="005D52BB">
        <w:rPr>
          <w:b/>
          <w:sz w:val="20"/>
          <w:szCs w:val="20"/>
          <w:lang w:val="en-US"/>
        </w:rPr>
        <w:t>FEES</w:t>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p>
    <w:p w14:paraId="57F33235" w14:textId="19A31FA1" w:rsidR="00CB1397" w:rsidRPr="005D52BB" w:rsidRDefault="00B17DA2" w:rsidP="00895A12">
      <w:pPr>
        <w:spacing w:before="120" w:after="0"/>
        <w:rPr>
          <w:strike/>
          <w:sz w:val="20"/>
          <w:szCs w:val="20"/>
          <w:lang w:val="en-US"/>
        </w:rPr>
      </w:pPr>
      <w:r>
        <w:rPr>
          <w:sz w:val="20"/>
          <w:szCs w:val="20"/>
          <w:lang w:val="en-US"/>
        </w:rPr>
        <w:t xml:space="preserve">For the reporting services rendered under this Agreement, </w:t>
      </w:r>
      <w:r w:rsidR="004B29CE" w:rsidRPr="005D52BB">
        <w:rPr>
          <w:sz w:val="20"/>
          <w:szCs w:val="20"/>
          <w:lang w:val="en-US"/>
        </w:rPr>
        <w:t>OMI</w:t>
      </w:r>
      <w:r w:rsidR="0001047C" w:rsidRPr="005D52BB">
        <w:rPr>
          <w:sz w:val="20"/>
          <w:szCs w:val="20"/>
          <w:lang w:val="en-US"/>
        </w:rPr>
        <w:t>Clear</w:t>
      </w:r>
      <w:r w:rsidR="004B29CE" w:rsidRPr="005D52BB">
        <w:rPr>
          <w:sz w:val="20"/>
          <w:szCs w:val="20"/>
          <w:lang w:val="en-US"/>
        </w:rPr>
        <w:t xml:space="preserve"> </w:t>
      </w:r>
      <w:r w:rsidR="007C2441" w:rsidRPr="005D52BB">
        <w:rPr>
          <w:sz w:val="20"/>
          <w:szCs w:val="20"/>
          <w:lang w:val="en-US"/>
        </w:rPr>
        <w:t xml:space="preserve">S.E. </w:t>
      </w:r>
      <w:r w:rsidR="004B29CE" w:rsidRPr="005D52BB">
        <w:rPr>
          <w:sz w:val="20"/>
          <w:szCs w:val="20"/>
          <w:lang w:val="en-US"/>
        </w:rPr>
        <w:t xml:space="preserve">will </w:t>
      </w:r>
      <w:r w:rsidR="00D30FDA" w:rsidRPr="005D52BB">
        <w:rPr>
          <w:sz w:val="20"/>
          <w:szCs w:val="20"/>
          <w:lang w:val="en-US"/>
        </w:rPr>
        <w:t xml:space="preserve">directly </w:t>
      </w:r>
      <w:r w:rsidR="004B29CE" w:rsidRPr="005D52BB">
        <w:rPr>
          <w:sz w:val="20"/>
          <w:szCs w:val="20"/>
          <w:lang w:val="en-US"/>
        </w:rPr>
        <w:t xml:space="preserve">charge the </w:t>
      </w:r>
      <w:r w:rsidR="00C01D9E" w:rsidRPr="005D52BB">
        <w:rPr>
          <w:sz w:val="20"/>
          <w:szCs w:val="20"/>
          <w:lang w:val="en-US"/>
        </w:rPr>
        <w:t>M</w:t>
      </w:r>
      <w:r w:rsidR="004B29CE" w:rsidRPr="005D52BB">
        <w:rPr>
          <w:sz w:val="20"/>
          <w:szCs w:val="20"/>
          <w:lang w:val="en-US"/>
        </w:rPr>
        <w:t xml:space="preserve">arket </w:t>
      </w:r>
      <w:r w:rsidR="00C01D9E" w:rsidRPr="005D52BB">
        <w:rPr>
          <w:sz w:val="20"/>
          <w:szCs w:val="20"/>
          <w:lang w:val="en-US"/>
        </w:rPr>
        <w:t>P</w:t>
      </w:r>
      <w:r w:rsidR="004B29CE" w:rsidRPr="005D52BB">
        <w:rPr>
          <w:sz w:val="20"/>
          <w:szCs w:val="20"/>
          <w:lang w:val="en-US"/>
        </w:rPr>
        <w:t xml:space="preserve">articipant with </w:t>
      </w:r>
      <w:r w:rsidR="00843857" w:rsidRPr="005D52BB">
        <w:rPr>
          <w:sz w:val="20"/>
          <w:szCs w:val="20"/>
          <w:lang w:val="en-US"/>
        </w:rPr>
        <w:t>the</w:t>
      </w:r>
      <w:r w:rsidR="00C01D9E" w:rsidRPr="005D52BB">
        <w:rPr>
          <w:sz w:val="20"/>
          <w:szCs w:val="20"/>
          <w:lang w:val="en-US"/>
        </w:rPr>
        <w:t xml:space="preserve"> monthly</w:t>
      </w:r>
      <w:r w:rsidR="00843857" w:rsidRPr="005D52BB">
        <w:rPr>
          <w:sz w:val="20"/>
          <w:szCs w:val="20"/>
          <w:lang w:val="en-US"/>
        </w:rPr>
        <w:t xml:space="preserve"> fee defined in </w:t>
      </w:r>
      <w:r w:rsidR="00A54C8C" w:rsidRPr="005D52BB">
        <w:rPr>
          <w:sz w:val="20"/>
          <w:szCs w:val="20"/>
          <w:lang w:val="en-US"/>
        </w:rPr>
        <w:t>Annex 1</w:t>
      </w:r>
      <w:r w:rsidR="00242136" w:rsidRPr="005D52BB">
        <w:rPr>
          <w:sz w:val="20"/>
          <w:szCs w:val="20"/>
          <w:lang w:val="en-US"/>
        </w:rPr>
        <w:t>.</w:t>
      </w:r>
      <w:r w:rsidR="008F1239" w:rsidRPr="008F1239">
        <w:rPr>
          <w:strike/>
          <w:sz w:val="20"/>
          <w:szCs w:val="20"/>
          <w:lang w:val="en-US"/>
        </w:rPr>
        <w:t xml:space="preserve"> </w:t>
      </w:r>
      <w:r w:rsidR="008F1239" w:rsidRPr="005D52BB">
        <w:rPr>
          <w:strike/>
          <w:sz w:val="20"/>
          <w:szCs w:val="20"/>
          <w:lang w:val="en-US"/>
        </w:rPr>
        <w:tab/>
      </w:r>
      <w:r w:rsidR="008F1239" w:rsidRPr="005D52BB">
        <w:rPr>
          <w:strike/>
          <w:sz w:val="20"/>
          <w:szCs w:val="20"/>
          <w:lang w:val="en-US"/>
        </w:rPr>
        <w:tab/>
      </w:r>
      <w:r w:rsidR="008F1239" w:rsidRPr="005D52BB">
        <w:rPr>
          <w:strike/>
          <w:sz w:val="20"/>
          <w:szCs w:val="20"/>
          <w:lang w:val="en-US"/>
        </w:rPr>
        <w:tab/>
      </w:r>
      <w:r w:rsidR="008F1239" w:rsidRPr="005D52BB">
        <w:rPr>
          <w:strike/>
          <w:sz w:val="20"/>
          <w:szCs w:val="20"/>
          <w:lang w:val="en-US"/>
        </w:rPr>
        <w:tab/>
      </w:r>
      <w:r w:rsidR="008F1239" w:rsidRPr="005D52BB">
        <w:rPr>
          <w:strike/>
          <w:sz w:val="20"/>
          <w:szCs w:val="20"/>
          <w:lang w:val="en-US"/>
        </w:rPr>
        <w:tab/>
      </w:r>
    </w:p>
    <w:p w14:paraId="3D0E03BF" w14:textId="01591EC4" w:rsidR="00C01D9E" w:rsidRPr="005D52BB" w:rsidRDefault="00C01D9E" w:rsidP="00C01D9E">
      <w:pPr>
        <w:spacing w:before="120" w:after="0"/>
        <w:rPr>
          <w:sz w:val="20"/>
          <w:szCs w:val="20"/>
          <w:lang w:val="en-US"/>
        </w:rPr>
      </w:pPr>
      <w:r w:rsidRPr="005D52BB">
        <w:rPr>
          <w:sz w:val="20"/>
          <w:szCs w:val="20"/>
          <w:lang w:val="en-US"/>
        </w:rPr>
        <w:t xml:space="preserve">Notwithstanding the foregoing, the Market Participant will pay OMIClear </w:t>
      </w:r>
      <w:r w:rsidR="007C2441" w:rsidRPr="005D52BB">
        <w:rPr>
          <w:sz w:val="20"/>
          <w:szCs w:val="20"/>
          <w:lang w:val="en-US"/>
        </w:rPr>
        <w:t xml:space="preserve">S.E. </w:t>
      </w:r>
      <w:r w:rsidRPr="005D52BB">
        <w:rPr>
          <w:sz w:val="20"/>
          <w:szCs w:val="20"/>
          <w:lang w:val="en-US"/>
        </w:rPr>
        <w:t>the fees in force at any time, which may be different from those indicated in the previous paragraph in case they were modified by OMIClear</w:t>
      </w:r>
      <w:r w:rsidR="00A52169" w:rsidRPr="005D52BB">
        <w:rPr>
          <w:sz w:val="20"/>
          <w:szCs w:val="20"/>
          <w:lang w:val="en-US"/>
        </w:rPr>
        <w:t xml:space="preserve"> S.E.</w:t>
      </w:r>
      <w:r w:rsidRPr="005D52BB">
        <w:rPr>
          <w:sz w:val="20"/>
          <w:szCs w:val="20"/>
          <w:lang w:val="en-US"/>
        </w:rPr>
        <w:t xml:space="preserve"> in the terms established in Clause 1</w:t>
      </w:r>
      <w:r w:rsidR="00CC7483" w:rsidRPr="005D52BB">
        <w:rPr>
          <w:sz w:val="20"/>
          <w:szCs w:val="20"/>
          <w:lang w:val="en-US"/>
        </w:rPr>
        <w:t>3</w:t>
      </w:r>
      <w:r w:rsidRPr="005D52BB">
        <w:rPr>
          <w:sz w:val="20"/>
          <w:szCs w:val="20"/>
          <w:lang w:val="en-US"/>
        </w:rPr>
        <w:t xml:space="preserve"> of this </w:t>
      </w:r>
      <w:r w:rsidR="007C2441" w:rsidRPr="005D52BB">
        <w:rPr>
          <w:sz w:val="20"/>
          <w:szCs w:val="20"/>
          <w:lang w:val="en-US"/>
        </w:rPr>
        <w:t>Agreement</w:t>
      </w:r>
      <w:r w:rsidRPr="005D52BB">
        <w:rPr>
          <w:sz w:val="20"/>
          <w:szCs w:val="20"/>
          <w:lang w:val="en-US"/>
        </w:rPr>
        <w:t>.</w:t>
      </w:r>
      <w:r w:rsidR="00AA0621" w:rsidRPr="005D52BB">
        <w:rPr>
          <w:strike/>
          <w:sz w:val="20"/>
          <w:szCs w:val="20"/>
          <w:lang w:val="en-US"/>
        </w:rPr>
        <w:t xml:space="preserve"> </w:t>
      </w:r>
      <w:r w:rsidR="00AA0621" w:rsidRPr="005D52BB">
        <w:rPr>
          <w:strike/>
          <w:sz w:val="20"/>
          <w:szCs w:val="20"/>
          <w:lang w:val="en-US"/>
        </w:rPr>
        <w:tab/>
      </w:r>
      <w:r w:rsidR="00AA0621" w:rsidRPr="005D52BB">
        <w:rPr>
          <w:strike/>
          <w:sz w:val="20"/>
          <w:szCs w:val="20"/>
          <w:lang w:val="en-US"/>
        </w:rPr>
        <w:tab/>
      </w:r>
    </w:p>
    <w:p w14:paraId="166A97A6" w14:textId="7428E917" w:rsidR="00AA0621" w:rsidRPr="005D52BB" w:rsidRDefault="00AA0621" w:rsidP="00AA0621">
      <w:pPr>
        <w:spacing w:before="60" w:after="60"/>
        <w:rPr>
          <w:sz w:val="20"/>
          <w:szCs w:val="20"/>
          <w:lang w:val="en-GB"/>
        </w:rPr>
      </w:pPr>
      <w:r w:rsidRPr="005D52BB">
        <w:rPr>
          <w:sz w:val="20"/>
          <w:szCs w:val="20"/>
          <w:lang w:val="en-GB"/>
        </w:rPr>
        <w:t>The fees are due on the last day of each calendar quarter</w:t>
      </w:r>
      <w:r w:rsidR="007C2441" w:rsidRPr="005D52BB">
        <w:rPr>
          <w:sz w:val="20"/>
          <w:szCs w:val="20"/>
          <w:lang w:val="en-GB"/>
        </w:rPr>
        <w:t xml:space="preserve"> and settled on the first week of the following quarter</w:t>
      </w:r>
      <w:r w:rsidRPr="005D52BB">
        <w:rPr>
          <w:sz w:val="20"/>
          <w:szCs w:val="20"/>
          <w:lang w:val="en-GB"/>
        </w:rPr>
        <w:t>.</w:t>
      </w:r>
      <w:r w:rsidRPr="005D52BB">
        <w:rPr>
          <w:strike/>
          <w:sz w:val="20"/>
          <w:szCs w:val="20"/>
          <w:lang w:val="en-US"/>
        </w:rPr>
        <w:t xml:space="preserve"> </w:t>
      </w:r>
      <w:r w:rsidR="007C2441" w:rsidRPr="005D52BB">
        <w:rPr>
          <w:strike/>
          <w:sz w:val="20"/>
          <w:szCs w:val="20"/>
          <w:lang w:val="en-US"/>
        </w:rPr>
        <w:tab/>
      </w:r>
      <w:r w:rsidR="007C2441" w:rsidRPr="005D52BB">
        <w:rPr>
          <w:strike/>
          <w:sz w:val="20"/>
          <w:szCs w:val="20"/>
          <w:lang w:val="en-US"/>
        </w:rPr>
        <w:tab/>
      </w:r>
      <w:r w:rsidR="007C2441" w:rsidRPr="005D52BB">
        <w:rPr>
          <w:strike/>
          <w:sz w:val="20"/>
          <w:szCs w:val="20"/>
          <w:lang w:val="en-US"/>
        </w:rPr>
        <w:tab/>
      </w:r>
      <w:r w:rsidR="007C2441" w:rsidRPr="005D52BB">
        <w:rPr>
          <w:strike/>
          <w:sz w:val="20"/>
          <w:szCs w:val="20"/>
          <w:lang w:val="en-US"/>
        </w:rPr>
        <w:tab/>
      </w:r>
      <w:r w:rsidR="007C2441" w:rsidRPr="005D52BB">
        <w:rPr>
          <w:strike/>
          <w:sz w:val="20"/>
          <w:szCs w:val="20"/>
          <w:lang w:val="en-US"/>
        </w:rPr>
        <w:tab/>
      </w:r>
      <w:r w:rsidR="007C2441"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z w:val="20"/>
          <w:szCs w:val="20"/>
          <w:lang w:val="en-GB"/>
        </w:rPr>
        <w:t xml:space="preserve"> </w:t>
      </w:r>
    </w:p>
    <w:p w14:paraId="1248753A" w14:textId="475CF045" w:rsidR="00AA0621" w:rsidRPr="005D52BB" w:rsidRDefault="00AA0621" w:rsidP="00AA0621">
      <w:pPr>
        <w:spacing w:before="60" w:after="60"/>
        <w:rPr>
          <w:sz w:val="20"/>
          <w:szCs w:val="20"/>
          <w:lang w:val="en-GB"/>
        </w:rPr>
      </w:pPr>
      <w:r w:rsidRPr="005D52BB">
        <w:rPr>
          <w:sz w:val="20"/>
          <w:szCs w:val="20"/>
          <w:lang w:val="en-GB"/>
        </w:rPr>
        <w:t>The amounts owed by an incomplete quarter are determined on a pro-rata basis.</w:t>
      </w:r>
      <w:r w:rsidRPr="005D52BB">
        <w:rPr>
          <w:strike/>
          <w:sz w:val="20"/>
          <w:szCs w:val="20"/>
          <w:lang w:val="en-US"/>
        </w:rPr>
        <w:t xml:space="preserve"> </w:t>
      </w:r>
      <w:r w:rsidRPr="005D52BB">
        <w:rPr>
          <w:strike/>
          <w:sz w:val="20"/>
          <w:szCs w:val="20"/>
          <w:lang w:val="en-US"/>
        </w:rPr>
        <w:tab/>
      </w:r>
      <w:r w:rsidRPr="005D52BB">
        <w:rPr>
          <w:strike/>
          <w:sz w:val="20"/>
          <w:szCs w:val="20"/>
          <w:lang w:val="en-US"/>
        </w:rPr>
        <w:tab/>
      </w:r>
    </w:p>
    <w:p w14:paraId="57608216" w14:textId="42AAA263" w:rsidR="00C01D9E" w:rsidRPr="005D52BB" w:rsidRDefault="00C01D9E" w:rsidP="00C01D9E">
      <w:pPr>
        <w:spacing w:before="120" w:after="0"/>
        <w:rPr>
          <w:strike/>
          <w:sz w:val="20"/>
          <w:szCs w:val="20"/>
          <w:lang w:val="en-US"/>
        </w:rPr>
      </w:pPr>
      <w:r w:rsidRPr="005D52BB">
        <w:rPr>
          <w:sz w:val="20"/>
          <w:szCs w:val="20"/>
          <w:lang w:val="en-US"/>
        </w:rPr>
        <w:t xml:space="preserve">The Market Participant authorizes OMIP to include the monthly amount established in the first paragraph of this clause jointly with other fees that are due to OMIP in the financial settlement carried out by OMIClear, C.C., </w:t>
      </w:r>
      <w:proofErr w:type="gramStart"/>
      <w:r w:rsidRPr="005D52BB">
        <w:rPr>
          <w:sz w:val="20"/>
          <w:szCs w:val="20"/>
          <w:lang w:val="en-US"/>
        </w:rPr>
        <w:t>S.A..</w:t>
      </w:r>
      <w:proofErr w:type="gramEnd"/>
      <w:r w:rsidR="00AA0621" w:rsidRPr="005D52BB">
        <w:rPr>
          <w:strike/>
          <w:sz w:val="20"/>
          <w:szCs w:val="20"/>
          <w:lang w:val="en-US"/>
        </w:rPr>
        <w:t xml:space="preserve"> </w:t>
      </w:r>
      <w:r w:rsidR="00AA0621" w:rsidRPr="005D52BB">
        <w:rPr>
          <w:strike/>
          <w:sz w:val="20"/>
          <w:szCs w:val="20"/>
          <w:lang w:val="en-US"/>
        </w:rPr>
        <w:tab/>
      </w:r>
      <w:r w:rsidR="00AA0621" w:rsidRPr="005D52BB">
        <w:rPr>
          <w:strike/>
          <w:sz w:val="20"/>
          <w:szCs w:val="20"/>
          <w:lang w:val="en-US"/>
        </w:rPr>
        <w:tab/>
      </w:r>
      <w:r w:rsidR="00AA0621" w:rsidRPr="005D52BB">
        <w:rPr>
          <w:strike/>
          <w:sz w:val="20"/>
          <w:szCs w:val="20"/>
          <w:lang w:val="en-US"/>
        </w:rPr>
        <w:tab/>
      </w:r>
      <w:r w:rsidR="00AA0621" w:rsidRPr="005D52BB">
        <w:rPr>
          <w:strike/>
          <w:sz w:val="20"/>
          <w:szCs w:val="20"/>
          <w:lang w:val="en-US"/>
        </w:rPr>
        <w:tab/>
      </w:r>
      <w:r w:rsidR="00AA0621" w:rsidRPr="005D52BB">
        <w:rPr>
          <w:strike/>
          <w:sz w:val="20"/>
          <w:szCs w:val="20"/>
          <w:lang w:val="en-US"/>
        </w:rPr>
        <w:tab/>
      </w:r>
      <w:r w:rsidR="00AA0621" w:rsidRPr="005D52BB">
        <w:rPr>
          <w:strike/>
          <w:sz w:val="20"/>
          <w:szCs w:val="20"/>
          <w:lang w:val="en-US"/>
        </w:rPr>
        <w:tab/>
      </w:r>
      <w:r w:rsidR="00AA0621" w:rsidRPr="005D52BB">
        <w:rPr>
          <w:strike/>
          <w:sz w:val="20"/>
          <w:szCs w:val="20"/>
          <w:lang w:val="en-US"/>
        </w:rPr>
        <w:tab/>
      </w:r>
      <w:r w:rsidR="00AA0621" w:rsidRPr="005D52BB">
        <w:rPr>
          <w:strike/>
          <w:sz w:val="20"/>
          <w:szCs w:val="20"/>
          <w:lang w:val="en-US"/>
        </w:rPr>
        <w:tab/>
      </w:r>
    </w:p>
    <w:p w14:paraId="6E43C788" w14:textId="524DCFEF" w:rsidR="007130CF" w:rsidRPr="005D52BB" w:rsidRDefault="007130CF" w:rsidP="00B17DA2">
      <w:pPr>
        <w:pStyle w:val="ListParagraph"/>
        <w:numPr>
          <w:ilvl w:val="0"/>
          <w:numId w:val="14"/>
        </w:numPr>
        <w:spacing w:before="120" w:after="0"/>
        <w:contextualSpacing w:val="0"/>
        <w:rPr>
          <w:sz w:val="20"/>
          <w:szCs w:val="20"/>
          <w:lang w:val="en-GB"/>
        </w:rPr>
      </w:pPr>
      <w:r w:rsidRPr="00317E80">
        <w:rPr>
          <w:b/>
          <w:bCs/>
          <w:sz w:val="20"/>
          <w:szCs w:val="20"/>
          <w:lang w:val="en-GB"/>
        </w:rPr>
        <w:t>ACER</w:t>
      </w:r>
      <w:r w:rsidRPr="005D52BB">
        <w:rPr>
          <w:b/>
          <w:bCs/>
          <w:sz w:val="20"/>
          <w:szCs w:val="20"/>
          <w:lang w:val="en-GB"/>
        </w:rPr>
        <w:t xml:space="preserve"> FEE</w:t>
      </w:r>
      <w:r w:rsidRPr="005D52BB">
        <w:rPr>
          <w:sz w:val="20"/>
          <w:szCs w:val="20"/>
          <w:lang w:val="en-GB"/>
        </w:rPr>
        <w:t xml:space="preserve"> </w:t>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p>
    <w:p w14:paraId="20DBDA36" w14:textId="30EF5521" w:rsidR="007130CF" w:rsidRPr="005D52BB" w:rsidRDefault="007130CF" w:rsidP="007130CF">
      <w:pPr>
        <w:rPr>
          <w:sz w:val="20"/>
          <w:szCs w:val="20"/>
          <w:lang w:val="en-GB"/>
        </w:rPr>
      </w:pPr>
      <w:r w:rsidRPr="005D52BB">
        <w:rPr>
          <w:sz w:val="20"/>
          <w:szCs w:val="20"/>
          <w:lang w:val="en-GB"/>
        </w:rPr>
        <w:t>On an annual basis, before 1 July, OMIClear S</w:t>
      </w:r>
      <w:r w:rsidR="00955F9D" w:rsidRPr="005D52BB">
        <w:rPr>
          <w:sz w:val="20"/>
          <w:szCs w:val="20"/>
          <w:lang w:val="en-GB"/>
        </w:rPr>
        <w:t>.</w:t>
      </w:r>
      <w:r w:rsidRPr="005D52BB">
        <w:rPr>
          <w:sz w:val="20"/>
          <w:szCs w:val="20"/>
          <w:lang w:val="en-GB"/>
        </w:rPr>
        <w:t>E</w:t>
      </w:r>
      <w:r w:rsidR="00955F9D" w:rsidRPr="005D52BB">
        <w:rPr>
          <w:sz w:val="20"/>
          <w:szCs w:val="20"/>
          <w:lang w:val="en-GB"/>
        </w:rPr>
        <w:t>.</w:t>
      </w:r>
      <w:r w:rsidRPr="005D52BB">
        <w:rPr>
          <w:sz w:val="20"/>
          <w:szCs w:val="20"/>
          <w:lang w:val="en-GB"/>
        </w:rPr>
        <w:t xml:space="preserve"> will invoice the Market Participant for the increase in fees passed on by ACER, in accordance with the provisions of the </w:t>
      </w:r>
      <w:r w:rsidR="00AB3057" w:rsidRPr="005D52BB">
        <w:rPr>
          <w:sz w:val="20"/>
          <w:szCs w:val="20"/>
          <w:lang w:val="en-GB"/>
        </w:rPr>
        <w:t>Commission</w:t>
      </w:r>
      <w:r w:rsidRPr="005D52BB">
        <w:rPr>
          <w:sz w:val="20"/>
          <w:szCs w:val="20"/>
          <w:lang w:val="en-GB"/>
        </w:rPr>
        <w:t xml:space="preserve"> Decision (EU) 2020/2152 of 17 December 2020, referring to the increased fees by the European Union Agency for the Cooperation of Energy Regulators; for the compilation, management, processing and analysis of information considering the R</w:t>
      </w:r>
      <w:r w:rsidR="00955F9D" w:rsidRPr="005D52BB">
        <w:rPr>
          <w:sz w:val="20"/>
          <w:szCs w:val="20"/>
          <w:lang w:val="en-GB"/>
        </w:rPr>
        <w:t>EMIT, as amended from time to time</w:t>
      </w:r>
      <w:r w:rsidRPr="005D52BB">
        <w:rPr>
          <w:sz w:val="20"/>
          <w:szCs w:val="20"/>
          <w:lang w:val="en-GB"/>
        </w:rPr>
        <w:t xml:space="preserve">. </w:t>
      </w:r>
      <w:r w:rsidRPr="005D52BB">
        <w:rPr>
          <w:strike/>
          <w:sz w:val="20"/>
          <w:szCs w:val="20"/>
          <w:lang w:val="en-US"/>
        </w:rPr>
        <w:tab/>
      </w:r>
    </w:p>
    <w:p w14:paraId="2D4EFAD9" w14:textId="7F3D5843" w:rsidR="007130CF" w:rsidRPr="005D52BB" w:rsidRDefault="007130CF" w:rsidP="007130CF">
      <w:pPr>
        <w:rPr>
          <w:sz w:val="20"/>
          <w:szCs w:val="20"/>
          <w:lang w:val="en-GB"/>
        </w:rPr>
      </w:pPr>
      <w:r w:rsidRPr="005D52BB">
        <w:rPr>
          <w:sz w:val="20"/>
          <w:szCs w:val="20"/>
          <w:lang w:val="en-GB"/>
        </w:rPr>
        <w:t>OMIClear S</w:t>
      </w:r>
      <w:r w:rsidR="00A018C1" w:rsidRPr="005D52BB">
        <w:rPr>
          <w:sz w:val="20"/>
          <w:szCs w:val="20"/>
          <w:lang w:val="en-GB"/>
        </w:rPr>
        <w:t>.</w:t>
      </w:r>
      <w:r w:rsidRPr="005D52BB">
        <w:rPr>
          <w:sz w:val="20"/>
          <w:szCs w:val="20"/>
          <w:lang w:val="en-GB"/>
        </w:rPr>
        <w:t>E</w:t>
      </w:r>
      <w:r w:rsidR="00A018C1" w:rsidRPr="005D52BB">
        <w:rPr>
          <w:sz w:val="20"/>
          <w:szCs w:val="20"/>
          <w:lang w:val="en-GB"/>
        </w:rPr>
        <w:t>.</w:t>
      </w:r>
      <w:r w:rsidRPr="005D52BB">
        <w:rPr>
          <w:sz w:val="20"/>
          <w:szCs w:val="20"/>
          <w:lang w:val="en-GB"/>
        </w:rPr>
        <w:t xml:space="preserve"> as a RRM will make available to the Market Participant the billing estimates that ACER will provide, and will do its utmost to </w:t>
      </w:r>
      <w:r w:rsidR="00A018C1" w:rsidRPr="005D52BB">
        <w:rPr>
          <w:sz w:val="20"/>
          <w:szCs w:val="20"/>
          <w:lang w:val="en-GB"/>
        </w:rPr>
        <w:t>e</w:t>
      </w:r>
      <w:r w:rsidRPr="005D52BB">
        <w:rPr>
          <w:sz w:val="20"/>
          <w:szCs w:val="20"/>
          <w:lang w:val="en-GB"/>
        </w:rPr>
        <w:t xml:space="preserve">nsure that, in accordance with the estimates made available by ACER, they adjust as accurately as possible the rates estimates and those charged, according to those ultimately issued by ACER. </w:t>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p>
    <w:p w14:paraId="798033B6" w14:textId="1A2E6D5D" w:rsidR="007130CF" w:rsidRPr="005D52BB" w:rsidRDefault="00B17DA2" w:rsidP="007130CF">
      <w:pPr>
        <w:rPr>
          <w:sz w:val="20"/>
          <w:szCs w:val="20"/>
          <w:lang w:val="en-GB"/>
        </w:rPr>
      </w:pPr>
      <w:r>
        <w:rPr>
          <w:sz w:val="20"/>
          <w:szCs w:val="20"/>
          <w:lang w:val="en-GB"/>
        </w:rPr>
        <w:t>Termination of the Agreement</w:t>
      </w:r>
      <w:r w:rsidR="007130CF" w:rsidRPr="005D52BB">
        <w:rPr>
          <w:sz w:val="20"/>
          <w:szCs w:val="20"/>
          <w:lang w:val="en-GB"/>
        </w:rPr>
        <w:t xml:space="preserve"> during the year</w:t>
      </w:r>
      <w:r>
        <w:rPr>
          <w:sz w:val="20"/>
          <w:szCs w:val="20"/>
          <w:lang w:val="en-GB"/>
        </w:rPr>
        <w:t xml:space="preserve"> does not discharge the Market Participant from the obligation </w:t>
      </w:r>
      <w:r w:rsidR="007130CF" w:rsidRPr="005D52BB">
        <w:rPr>
          <w:sz w:val="20"/>
          <w:szCs w:val="20"/>
          <w:lang w:val="en-GB"/>
        </w:rPr>
        <w:t xml:space="preserve">to settle the amount </w:t>
      </w:r>
      <w:r w:rsidR="00A018C1" w:rsidRPr="005D52BB">
        <w:rPr>
          <w:sz w:val="20"/>
          <w:szCs w:val="20"/>
          <w:lang w:val="en-GB"/>
        </w:rPr>
        <w:t xml:space="preserve">due </w:t>
      </w:r>
      <w:r w:rsidR="007130CF" w:rsidRPr="005D52BB">
        <w:rPr>
          <w:sz w:val="20"/>
          <w:szCs w:val="20"/>
          <w:lang w:val="en-GB"/>
        </w:rPr>
        <w:t xml:space="preserve">associated with the ACER fee. For this, the RRM will use </w:t>
      </w:r>
      <w:r w:rsidR="00A018C1" w:rsidRPr="005D52BB">
        <w:rPr>
          <w:sz w:val="20"/>
          <w:szCs w:val="20"/>
          <w:lang w:val="en-GB"/>
        </w:rPr>
        <w:t xml:space="preserve">the </w:t>
      </w:r>
      <w:r w:rsidR="007130CF" w:rsidRPr="005D52BB">
        <w:rPr>
          <w:sz w:val="20"/>
          <w:szCs w:val="20"/>
          <w:lang w:val="en-GB"/>
        </w:rPr>
        <w:t xml:space="preserve">information </w:t>
      </w:r>
      <w:r w:rsidR="00A018C1" w:rsidRPr="005D52BB">
        <w:rPr>
          <w:sz w:val="20"/>
          <w:szCs w:val="20"/>
          <w:lang w:val="en-GB"/>
        </w:rPr>
        <w:t xml:space="preserve">it has at its disposal </w:t>
      </w:r>
      <w:r w:rsidR="007130CF" w:rsidRPr="005D52BB">
        <w:rPr>
          <w:sz w:val="20"/>
          <w:szCs w:val="20"/>
          <w:lang w:val="en-GB"/>
        </w:rPr>
        <w:t xml:space="preserve">until the moment of termination to carry out the calculation of the fee due. This </w:t>
      </w:r>
      <w:r w:rsidR="00A018C1" w:rsidRPr="005D52BB">
        <w:rPr>
          <w:sz w:val="20"/>
          <w:szCs w:val="20"/>
          <w:lang w:val="en-GB"/>
        </w:rPr>
        <w:t xml:space="preserve">fee </w:t>
      </w:r>
      <w:r w:rsidR="007130CF" w:rsidRPr="005D52BB">
        <w:rPr>
          <w:sz w:val="20"/>
          <w:szCs w:val="20"/>
          <w:lang w:val="en-GB"/>
        </w:rPr>
        <w:t>will be included in the last reporting invoice issued.</w:t>
      </w:r>
      <w:r w:rsidR="007130CF" w:rsidRPr="005D52BB">
        <w:rPr>
          <w:strike/>
          <w:sz w:val="20"/>
          <w:szCs w:val="20"/>
          <w:lang w:val="en-US"/>
        </w:rPr>
        <w:t xml:space="preserve"> </w:t>
      </w:r>
      <w:r w:rsidR="007130CF" w:rsidRPr="005D52BB">
        <w:rPr>
          <w:strike/>
          <w:sz w:val="20"/>
          <w:szCs w:val="20"/>
          <w:lang w:val="en-US"/>
        </w:rPr>
        <w:tab/>
      </w:r>
      <w:r w:rsidR="007130CF" w:rsidRPr="005D52BB">
        <w:rPr>
          <w:strike/>
          <w:sz w:val="20"/>
          <w:szCs w:val="20"/>
          <w:lang w:val="en-US"/>
        </w:rPr>
        <w:tab/>
      </w:r>
      <w:r w:rsidR="00357A81" w:rsidRPr="005D52BB">
        <w:rPr>
          <w:strike/>
          <w:sz w:val="20"/>
          <w:szCs w:val="20"/>
          <w:lang w:val="en-US"/>
        </w:rPr>
        <w:tab/>
      </w:r>
      <w:r w:rsidR="00357A81" w:rsidRPr="005D52BB">
        <w:rPr>
          <w:strike/>
          <w:sz w:val="20"/>
          <w:szCs w:val="20"/>
          <w:lang w:val="en-US"/>
        </w:rPr>
        <w:tab/>
      </w:r>
    </w:p>
    <w:p w14:paraId="27DA0248" w14:textId="1E1728AD" w:rsidR="004B29CE" w:rsidRPr="005D52BB" w:rsidRDefault="004B29CE" w:rsidP="00895A12">
      <w:pPr>
        <w:pStyle w:val="ListParagraph"/>
        <w:numPr>
          <w:ilvl w:val="0"/>
          <w:numId w:val="14"/>
        </w:numPr>
        <w:spacing w:before="120" w:after="0"/>
        <w:contextualSpacing w:val="0"/>
        <w:rPr>
          <w:b/>
          <w:sz w:val="20"/>
          <w:szCs w:val="20"/>
          <w:lang w:val="en-US"/>
        </w:rPr>
      </w:pPr>
      <w:r w:rsidRPr="005D52BB">
        <w:rPr>
          <w:b/>
          <w:sz w:val="20"/>
          <w:szCs w:val="20"/>
          <w:lang w:val="en-US"/>
        </w:rPr>
        <w:t>CONFIDENTIALITY</w:t>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p>
    <w:p w14:paraId="719654A0" w14:textId="5B868582" w:rsidR="004B29CE" w:rsidRPr="005D52BB" w:rsidRDefault="004B29CE" w:rsidP="00895A12">
      <w:pPr>
        <w:spacing w:before="120" w:after="0"/>
        <w:rPr>
          <w:sz w:val="20"/>
          <w:szCs w:val="20"/>
          <w:lang w:val="en-US"/>
        </w:rPr>
      </w:pPr>
      <w:r w:rsidRPr="005D52BB">
        <w:rPr>
          <w:sz w:val="20"/>
          <w:szCs w:val="20"/>
          <w:lang w:val="en-US"/>
        </w:rPr>
        <w:t xml:space="preserve">All </w:t>
      </w:r>
      <w:r w:rsidR="00350A73">
        <w:rPr>
          <w:sz w:val="20"/>
          <w:szCs w:val="20"/>
          <w:lang w:val="en-US"/>
        </w:rPr>
        <w:t xml:space="preserve">Market Participant’s </w:t>
      </w:r>
      <w:r w:rsidR="00C02AFA">
        <w:rPr>
          <w:sz w:val="20"/>
          <w:szCs w:val="20"/>
          <w:lang w:val="en-US"/>
        </w:rPr>
        <w:t xml:space="preserve">Data </w:t>
      </w:r>
      <w:r w:rsidRPr="005D52BB">
        <w:rPr>
          <w:sz w:val="20"/>
          <w:szCs w:val="20"/>
          <w:lang w:val="en-US"/>
        </w:rPr>
        <w:t xml:space="preserve">submitted to ACER in the context of this </w:t>
      </w:r>
      <w:r w:rsidR="007C2441" w:rsidRPr="005D52BB">
        <w:rPr>
          <w:sz w:val="20"/>
          <w:szCs w:val="20"/>
          <w:lang w:val="en-US"/>
        </w:rPr>
        <w:t>A</w:t>
      </w:r>
      <w:r w:rsidRPr="005D52BB">
        <w:rPr>
          <w:sz w:val="20"/>
          <w:szCs w:val="20"/>
          <w:lang w:val="en-US"/>
        </w:rPr>
        <w:t>greement</w:t>
      </w:r>
      <w:r w:rsidR="004E4B2C" w:rsidRPr="005D52BB">
        <w:rPr>
          <w:sz w:val="20"/>
          <w:szCs w:val="20"/>
          <w:lang w:val="en-US"/>
        </w:rPr>
        <w:t xml:space="preserve">, as well as </w:t>
      </w:r>
      <w:proofErr w:type="gramStart"/>
      <w:r w:rsidR="004E4B2C" w:rsidRPr="005D52BB">
        <w:rPr>
          <w:sz w:val="20"/>
          <w:szCs w:val="20"/>
          <w:lang w:val="en-US"/>
        </w:rPr>
        <w:t>any and all</w:t>
      </w:r>
      <w:proofErr w:type="gramEnd"/>
      <w:r w:rsidR="004E4B2C" w:rsidRPr="005D52BB">
        <w:rPr>
          <w:sz w:val="20"/>
          <w:szCs w:val="20"/>
          <w:lang w:val="en-US"/>
        </w:rPr>
        <w:t xml:space="preserve"> data or information provided by one Party to the other, except as expressly established in </w:t>
      </w:r>
      <w:r w:rsidR="004E4B2C" w:rsidRPr="005D52BB">
        <w:rPr>
          <w:sz w:val="20"/>
          <w:szCs w:val="20"/>
          <w:lang w:val="en-US"/>
        </w:rPr>
        <w:lastRenderedPageBreak/>
        <w:t xml:space="preserve">this Agreement, </w:t>
      </w:r>
      <w:r w:rsidRPr="005D52BB">
        <w:rPr>
          <w:sz w:val="20"/>
          <w:szCs w:val="20"/>
          <w:lang w:val="en-US"/>
        </w:rPr>
        <w:t>shall be considered confidential</w:t>
      </w:r>
      <w:r w:rsidR="004E4B2C" w:rsidRPr="005D52BB">
        <w:rPr>
          <w:sz w:val="20"/>
          <w:szCs w:val="20"/>
          <w:lang w:val="en-US"/>
        </w:rPr>
        <w:t xml:space="preserve"> (“</w:t>
      </w:r>
      <w:r w:rsidR="004E4B2C" w:rsidRPr="005D52BB">
        <w:rPr>
          <w:b/>
          <w:sz w:val="20"/>
          <w:szCs w:val="20"/>
          <w:lang w:val="en-US"/>
        </w:rPr>
        <w:t>Confidential Information</w:t>
      </w:r>
      <w:r w:rsidR="004E4B2C" w:rsidRPr="005D52BB">
        <w:rPr>
          <w:sz w:val="20"/>
          <w:szCs w:val="20"/>
          <w:lang w:val="en-US"/>
        </w:rPr>
        <w:t>”), and the receiving Party will protect that Confidential Information from unauthorized disclosure to third parties</w:t>
      </w:r>
      <w:r w:rsidRPr="005D52BB">
        <w:rPr>
          <w:sz w:val="20"/>
          <w:szCs w:val="20"/>
          <w:lang w:val="en-US"/>
        </w:rPr>
        <w:t>.</w:t>
      </w:r>
      <w:r w:rsidR="00622D2B" w:rsidRPr="005D52BB">
        <w:rPr>
          <w:strike/>
          <w:sz w:val="20"/>
          <w:szCs w:val="20"/>
          <w:lang w:val="en-US"/>
        </w:rPr>
        <w:t xml:space="preserve"> </w:t>
      </w:r>
      <w:r w:rsidR="00622D2B" w:rsidRPr="005D52BB">
        <w:rPr>
          <w:strike/>
          <w:sz w:val="20"/>
          <w:szCs w:val="20"/>
          <w:lang w:val="en-US"/>
        </w:rPr>
        <w:tab/>
      </w:r>
    </w:p>
    <w:p w14:paraId="2F39817A" w14:textId="52BCB054" w:rsidR="00C7044E" w:rsidRPr="005D52BB" w:rsidRDefault="000C436A" w:rsidP="00895A12">
      <w:pPr>
        <w:spacing w:before="120" w:after="0"/>
        <w:rPr>
          <w:sz w:val="20"/>
          <w:szCs w:val="20"/>
          <w:lang w:val="en"/>
        </w:rPr>
      </w:pPr>
      <w:r w:rsidRPr="005D52BB">
        <w:rPr>
          <w:sz w:val="20"/>
          <w:szCs w:val="20"/>
          <w:lang w:val="en-US"/>
        </w:rPr>
        <w:t>The Parties</w:t>
      </w:r>
      <w:r w:rsidR="00C7044E" w:rsidRPr="005D52BB">
        <w:rPr>
          <w:sz w:val="20"/>
          <w:szCs w:val="20"/>
          <w:lang w:val="en"/>
        </w:rPr>
        <w:t xml:space="preserve"> agree to hold Confidential Information in confidence in accordance with the terms of this Agreement.</w:t>
      </w:r>
      <w:r w:rsidR="00622D2B" w:rsidRPr="005D52BB">
        <w:rPr>
          <w:strike/>
          <w:sz w:val="20"/>
          <w:szCs w:val="20"/>
          <w:lang w:val="en-US"/>
        </w:rPr>
        <w:t xml:space="preserve"> </w:t>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p>
    <w:p w14:paraId="4C28E8D5" w14:textId="2BC57A22" w:rsidR="00C7044E" w:rsidRPr="005D52BB" w:rsidRDefault="000C436A" w:rsidP="00895A12">
      <w:pPr>
        <w:spacing w:before="120" w:after="0"/>
        <w:rPr>
          <w:sz w:val="20"/>
          <w:szCs w:val="20"/>
          <w:lang w:val="en"/>
        </w:rPr>
      </w:pPr>
      <w:r w:rsidRPr="005D52BB">
        <w:rPr>
          <w:sz w:val="20"/>
          <w:szCs w:val="20"/>
          <w:lang w:val="en-US"/>
        </w:rPr>
        <w:t>The Parties</w:t>
      </w:r>
      <w:r w:rsidRPr="005D52BB">
        <w:rPr>
          <w:sz w:val="20"/>
          <w:szCs w:val="20"/>
          <w:lang w:val="en"/>
        </w:rPr>
        <w:t xml:space="preserve"> </w:t>
      </w:r>
      <w:r w:rsidR="00C7044E" w:rsidRPr="005D52BB">
        <w:rPr>
          <w:sz w:val="20"/>
          <w:szCs w:val="20"/>
          <w:lang w:val="en"/>
        </w:rPr>
        <w:t>agree to use Confidential Information solely in accordance with the terms of this Agreement.</w:t>
      </w:r>
      <w:r w:rsidR="00622D2B" w:rsidRPr="005D52BB">
        <w:rPr>
          <w:strike/>
          <w:sz w:val="20"/>
          <w:szCs w:val="20"/>
          <w:lang w:val="en-US"/>
        </w:rPr>
        <w:t xml:space="preserve"> </w:t>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p>
    <w:p w14:paraId="5879001B" w14:textId="51EB283E" w:rsidR="005819AD" w:rsidRPr="005D52BB" w:rsidRDefault="000C436A" w:rsidP="00895A12">
      <w:pPr>
        <w:spacing w:before="120" w:after="0"/>
        <w:rPr>
          <w:sz w:val="20"/>
          <w:szCs w:val="20"/>
          <w:lang w:val="en"/>
        </w:rPr>
      </w:pPr>
      <w:r w:rsidRPr="005D52BB">
        <w:rPr>
          <w:sz w:val="20"/>
          <w:szCs w:val="20"/>
          <w:lang w:val="en-US"/>
        </w:rPr>
        <w:t>The Parties</w:t>
      </w:r>
      <w:r w:rsidRPr="005D52BB">
        <w:rPr>
          <w:sz w:val="20"/>
          <w:szCs w:val="20"/>
          <w:lang w:val="en"/>
        </w:rPr>
        <w:t xml:space="preserve"> </w:t>
      </w:r>
      <w:r w:rsidR="00C7044E" w:rsidRPr="005D52BB">
        <w:rPr>
          <w:sz w:val="20"/>
          <w:szCs w:val="20"/>
          <w:lang w:val="en"/>
        </w:rPr>
        <w:t>agree not to disclose Confidential Information to third parties without the prior written consent of the Disclosing Party</w:t>
      </w:r>
      <w:r w:rsidR="005819AD" w:rsidRPr="005D52BB">
        <w:rPr>
          <w:sz w:val="20"/>
          <w:szCs w:val="20"/>
          <w:lang w:val="en"/>
        </w:rPr>
        <w:t xml:space="preserve"> except:</w:t>
      </w:r>
      <w:r w:rsidR="00622D2B" w:rsidRPr="005D52BB">
        <w:rPr>
          <w:strike/>
          <w:sz w:val="20"/>
          <w:szCs w:val="20"/>
          <w:lang w:val="en-US"/>
        </w:rPr>
        <w:t xml:space="preserve"> </w:t>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p>
    <w:p w14:paraId="3505E5A6" w14:textId="77777777" w:rsidR="00427C1F" w:rsidRPr="005D52BB" w:rsidRDefault="009E486B" w:rsidP="00895A12">
      <w:pPr>
        <w:pStyle w:val="ListParagraph"/>
        <w:numPr>
          <w:ilvl w:val="0"/>
          <w:numId w:val="18"/>
        </w:numPr>
        <w:spacing w:before="120" w:after="0"/>
        <w:ind w:left="284" w:hanging="284"/>
        <w:contextualSpacing w:val="0"/>
        <w:rPr>
          <w:sz w:val="20"/>
          <w:szCs w:val="20"/>
          <w:lang w:val="en-US"/>
        </w:rPr>
      </w:pPr>
      <w:r w:rsidRPr="005D52BB">
        <w:rPr>
          <w:sz w:val="20"/>
          <w:szCs w:val="20"/>
          <w:lang w:val="en-US"/>
        </w:rPr>
        <w:t xml:space="preserve">to such </w:t>
      </w:r>
      <w:r w:rsidR="006B21B0" w:rsidRPr="005D52BB">
        <w:rPr>
          <w:sz w:val="20"/>
          <w:szCs w:val="20"/>
          <w:lang w:val="en-US"/>
        </w:rPr>
        <w:t>P</w:t>
      </w:r>
      <w:r w:rsidRPr="005D52BB">
        <w:rPr>
          <w:sz w:val="20"/>
          <w:szCs w:val="20"/>
          <w:lang w:val="en-US"/>
        </w:rPr>
        <w:t>art</w:t>
      </w:r>
      <w:r w:rsidR="00622D2B" w:rsidRPr="005D52BB">
        <w:rPr>
          <w:sz w:val="20"/>
          <w:szCs w:val="20"/>
          <w:lang w:val="en-US"/>
        </w:rPr>
        <w:t xml:space="preserve">y's auditors or legal </w:t>
      </w:r>
      <w:proofErr w:type="gramStart"/>
      <w:r w:rsidR="00622D2B" w:rsidRPr="005D52BB">
        <w:rPr>
          <w:sz w:val="20"/>
          <w:szCs w:val="20"/>
          <w:lang w:val="en-US"/>
        </w:rPr>
        <w:t>advisors;</w:t>
      </w:r>
      <w:proofErr w:type="gramEnd"/>
      <w:r w:rsidR="00622D2B" w:rsidRPr="005D52BB">
        <w:rPr>
          <w:strike/>
          <w:sz w:val="20"/>
          <w:szCs w:val="20"/>
          <w:lang w:val="en-US"/>
        </w:rPr>
        <w:t xml:space="preserve"> </w:t>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p>
    <w:p w14:paraId="3E47E2FA" w14:textId="77777777" w:rsidR="00427C1F" w:rsidRPr="005D52BB" w:rsidRDefault="009E486B" w:rsidP="00895A12">
      <w:pPr>
        <w:pStyle w:val="ListParagraph"/>
        <w:numPr>
          <w:ilvl w:val="0"/>
          <w:numId w:val="18"/>
        </w:numPr>
        <w:spacing w:before="120" w:after="0"/>
        <w:ind w:left="284" w:hanging="284"/>
        <w:contextualSpacing w:val="0"/>
        <w:rPr>
          <w:sz w:val="20"/>
          <w:szCs w:val="20"/>
          <w:lang w:val="en-US"/>
        </w:rPr>
      </w:pPr>
      <w:r w:rsidRPr="005D52BB">
        <w:rPr>
          <w:sz w:val="20"/>
          <w:szCs w:val="20"/>
          <w:lang w:val="en-US"/>
        </w:rPr>
        <w:t>as required in connection wit</w:t>
      </w:r>
      <w:r w:rsidR="00622D2B" w:rsidRPr="005D52BB">
        <w:rPr>
          <w:sz w:val="20"/>
          <w:szCs w:val="20"/>
          <w:lang w:val="en-US"/>
        </w:rPr>
        <w:t xml:space="preserve">h any filing of this </w:t>
      </w:r>
      <w:proofErr w:type="gramStart"/>
      <w:r w:rsidR="00622D2B" w:rsidRPr="005D52BB">
        <w:rPr>
          <w:sz w:val="20"/>
          <w:szCs w:val="20"/>
          <w:lang w:val="en-US"/>
        </w:rPr>
        <w:t>Agreement;</w:t>
      </w:r>
      <w:proofErr w:type="gramEnd"/>
      <w:r w:rsidR="00622D2B" w:rsidRPr="005D52BB">
        <w:rPr>
          <w:strike/>
          <w:sz w:val="20"/>
          <w:szCs w:val="20"/>
          <w:lang w:val="en-US"/>
        </w:rPr>
        <w:t xml:space="preserve"> </w:t>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p>
    <w:p w14:paraId="66DB6A35" w14:textId="77777777" w:rsidR="00427C1F" w:rsidRPr="005D52BB" w:rsidRDefault="009E486B" w:rsidP="00895A12">
      <w:pPr>
        <w:pStyle w:val="ListParagraph"/>
        <w:numPr>
          <w:ilvl w:val="0"/>
          <w:numId w:val="18"/>
        </w:numPr>
        <w:spacing w:before="120" w:after="0"/>
        <w:ind w:left="284" w:hanging="284"/>
        <w:contextualSpacing w:val="0"/>
        <w:rPr>
          <w:sz w:val="20"/>
          <w:szCs w:val="20"/>
          <w:lang w:val="en-US"/>
        </w:rPr>
      </w:pPr>
      <w:r w:rsidRPr="005D52BB">
        <w:rPr>
          <w:sz w:val="20"/>
          <w:szCs w:val="20"/>
          <w:lang w:val="en-US"/>
        </w:rPr>
        <w:t>as required for enforcement by either party of its rights and remedies wit</w:t>
      </w:r>
      <w:r w:rsidR="00622D2B" w:rsidRPr="005D52BB">
        <w:rPr>
          <w:sz w:val="20"/>
          <w:szCs w:val="20"/>
          <w:lang w:val="en-US"/>
        </w:rPr>
        <w:t>h respect to this Agreement; or</w:t>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p>
    <w:p w14:paraId="0A8667D9" w14:textId="423C2B69" w:rsidR="00D049EC" w:rsidRPr="005D52BB" w:rsidRDefault="009E486B" w:rsidP="00895A12">
      <w:pPr>
        <w:pStyle w:val="ListParagraph"/>
        <w:numPr>
          <w:ilvl w:val="0"/>
          <w:numId w:val="18"/>
        </w:numPr>
        <w:spacing w:before="120" w:after="0"/>
        <w:ind w:left="284" w:hanging="284"/>
        <w:contextualSpacing w:val="0"/>
        <w:rPr>
          <w:sz w:val="20"/>
          <w:szCs w:val="20"/>
          <w:lang w:val="en-US"/>
        </w:rPr>
      </w:pPr>
      <w:r w:rsidRPr="005D52BB">
        <w:rPr>
          <w:sz w:val="20"/>
          <w:szCs w:val="20"/>
          <w:lang w:val="en-US"/>
        </w:rPr>
        <w:t>as required by applicable Law</w:t>
      </w:r>
      <w:r w:rsidR="00056453" w:rsidRPr="005D52BB">
        <w:rPr>
          <w:sz w:val="20"/>
          <w:szCs w:val="20"/>
          <w:lang w:val="en-US"/>
        </w:rPr>
        <w:t>,</w:t>
      </w:r>
      <w:r w:rsidRPr="005D52BB">
        <w:rPr>
          <w:sz w:val="20"/>
          <w:szCs w:val="20"/>
          <w:lang w:val="en-US"/>
        </w:rPr>
        <w:t xml:space="preserve"> </w:t>
      </w:r>
      <w:r w:rsidR="00427C1F" w:rsidRPr="005D52BB">
        <w:rPr>
          <w:sz w:val="20"/>
          <w:szCs w:val="20"/>
          <w:lang w:val="en-US"/>
        </w:rPr>
        <w:t>rule, regulation or requirement issued by a judicial or administrative authority.</w:t>
      </w:r>
      <w:r w:rsidR="00622D2B" w:rsidRPr="005D52BB">
        <w:rPr>
          <w:strike/>
          <w:sz w:val="20"/>
          <w:szCs w:val="20"/>
          <w:lang w:val="en-US"/>
        </w:rPr>
        <w:t xml:space="preserve"> </w:t>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p>
    <w:p w14:paraId="712FF09E" w14:textId="381CE512" w:rsidR="00AA0EB0" w:rsidRPr="005D52BB" w:rsidRDefault="00AA0EB0" w:rsidP="005B39BC">
      <w:pPr>
        <w:spacing w:before="120" w:after="0"/>
        <w:rPr>
          <w:sz w:val="20"/>
          <w:szCs w:val="20"/>
          <w:lang w:val="en-US"/>
        </w:rPr>
      </w:pPr>
      <w:r w:rsidRPr="005D52BB">
        <w:rPr>
          <w:sz w:val="20"/>
          <w:szCs w:val="20"/>
          <w:lang w:val="en-US"/>
        </w:rPr>
        <w:t xml:space="preserve">The Market Participant authorizes the provision to OMIClear </w:t>
      </w:r>
      <w:r w:rsidR="007C2441" w:rsidRPr="005D52BB">
        <w:rPr>
          <w:sz w:val="20"/>
          <w:szCs w:val="20"/>
          <w:lang w:val="en-US"/>
        </w:rPr>
        <w:t xml:space="preserve">S.E. </w:t>
      </w:r>
      <w:r w:rsidR="00F845FE" w:rsidRPr="005D52BB">
        <w:rPr>
          <w:sz w:val="20"/>
          <w:szCs w:val="20"/>
          <w:lang w:val="en-US"/>
        </w:rPr>
        <w:t xml:space="preserve">and OMIP, </w:t>
      </w:r>
      <w:r w:rsidR="005B39BC" w:rsidRPr="005D52BB">
        <w:rPr>
          <w:sz w:val="20"/>
          <w:szCs w:val="20"/>
          <w:lang w:val="en-US"/>
        </w:rPr>
        <w:t>if</w:t>
      </w:r>
      <w:r w:rsidR="00F845FE" w:rsidRPr="005D52BB">
        <w:rPr>
          <w:sz w:val="20"/>
          <w:szCs w:val="20"/>
          <w:lang w:val="en-US"/>
        </w:rPr>
        <w:t xml:space="preserve"> and </w:t>
      </w:r>
      <w:r w:rsidR="005B39BC" w:rsidRPr="005D52BB">
        <w:rPr>
          <w:sz w:val="20"/>
          <w:szCs w:val="20"/>
          <w:lang w:val="en-US"/>
        </w:rPr>
        <w:t>as</w:t>
      </w:r>
      <w:r w:rsidR="00F845FE" w:rsidRPr="005D52BB">
        <w:rPr>
          <w:sz w:val="20"/>
          <w:szCs w:val="20"/>
          <w:lang w:val="en-US"/>
        </w:rPr>
        <w:t xml:space="preserve"> applicable, </w:t>
      </w:r>
      <w:r w:rsidRPr="005D52BB">
        <w:rPr>
          <w:sz w:val="20"/>
          <w:szCs w:val="20"/>
          <w:lang w:val="en-US"/>
        </w:rPr>
        <w:t xml:space="preserve">of all the required information in accordance with the provisions of REMIT, </w:t>
      </w:r>
      <w:r w:rsidR="005B39BC" w:rsidRPr="005D52BB">
        <w:rPr>
          <w:sz w:val="20"/>
          <w:szCs w:val="20"/>
          <w:lang w:val="en-US"/>
        </w:rPr>
        <w:t xml:space="preserve">as amended from time to time, the </w:t>
      </w:r>
      <w:r w:rsidRPr="005D52BB">
        <w:rPr>
          <w:sz w:val="20"/>
          <w:szCs w:val="20"/>
          <w:lang w:val="en-US"/>
        </w:rPr>
        <w:t xml:space="preserve">execution regulation and </w:t>
      </w:r>
      <w:r w:rsidR="005B39BC" w:rsidRPr="005D52BB">
        <w:rPr>
          <w:sz w:val="20"/>
          <w:szCs w:val="20"/>
          <w:lang w:val="en-US"/>
        </w:rPr>
        <w:t xml:space="preserve">the </w:t>
      </w:r>
      <w:r w:rsidRPr="005D52BB">
        <w:rPr>
          <w:sz w:val="20"/>
          <w:szCs w:val="20"/>
          <w:lang w:val="en-US"/>
        </w:rPr>
        <w:t>development regulation</w:t>
      </w:r>
      <w:r w:rsidR="005B39BC" w:rsidRPr="005D52BB">
        <w:rPr>
          <w:sz w:val="20"/>
          <w:szCs w:val="20"/>
          <w:lang w:val="en-US"/>
        </w:rPr>
        <w:t xml:space="preserve">, and any other </w:t>
      </w:r>
      <w:r w:rsidRPr="005D52BB">
        <w:rPr>
          <w:sz w:val="20"/>
          <w:szCs w:val="20"/>
          <w:lang w:val="en-US"/>
        </w:rPr>
        <w:t>rule or regulation directly or indirectly applicable</w:t>
      </w:r>
      <w:r w:rsidR="005B39BC" w:rsidRPr="005D52BB">
        <w:rPr>
          <w:sz w:val="20"/>
          <w:szCs w:val="20"/>
          <w:lang w:val="en-US"/>
        </w:rPr>
        <w:t xml:space="preserve">, </w:t>
      </w:r>
      <w:r w:rsidRPr="005D52BB">
        <w:rPr>
          <w:sz w:val="20"/>
          <w:szCs w:val="20"/>
          <w:lang w:val="en-US"/>
        </w:rPr>
        <w:t xml:space="preserve">as well the guidelines established in the </w:t>
      </w:r>
      <w:r w:rsidR="005B39BC" w:rsidRPr="005D52BB">
        <w:rPr>
          <w:sz w:val="20"/>
          <w:szCs w:val="20"/>
          <w:lang w:val="en-US"/>
        </w:rPr>
        <w:t>Transaction Reporting User Manual</w:t>
      </w:r>
      <w:r w:rsidRPr="005D52BB">
        <w:rPr>
          <w:sz w:val="20"/>
          <w:szCs w:val="20"/>
          <w:lang w:val="en-US"/>
        </w:rPr>
        <w:t xml:space="preserve"> and the </w:t>
      </w:r>
      <w:r w:rsidR="005B39BC" w:rsidRPr="005D52BB">
        <w:rPr>
          <w:sz w:val="20"/>
          <w:szCs w:val="20"/>
          <w:lang w:val="en-US"/>
        </w:rPr>
        <w:t xml:space="preserve">Manual of </w:t>
      </w:r>
      <w:r w:rsidRPr="005D52BB">
        <w:rPr>
          <w:sz w:val="20"/>
          <w:szCs w:val="20"/>
          <w:lang w:val="en-US"/>
        </w:rPr>
        <w:t>P</w:t>
      </w:r>
      <w:r w:rsidR="005B39BC" w:rsidRPr="005D52BB">
        <w:rPr>
          <w:sz w:val="20"/>
          <w:szCs w:val="20"/>
          <w:lang w:val="en-US"/>
        </w:rPr>
        <w:t>rocedures on transaction data, fundamental data and inside information reporting</w:t>
      </w:r>
      <w:r w:rsidRPr="005D52BB">
        <w:rPr>
          <w:sz w:val="20"/>
          <w:szCs w:val="20"/>
          <w:lang w:val="en-US"/>
        </w:rPr>
        <w:t xml:space="preserve"> ("</w:t>
      </w:r>
      <w:r w:rsidRPr="00B17DA2">
        <w:rPr>
          <w:b/>
          <w:sz w:val="20"/>
          <w:lang w:val="en-US"/>
        </w:rPr>
        <w:t>REMIT and Support Regulation</w:t>
      </w:r>
      <w:r w:rsidRPr="005D52BB">
        <w:rPr>
          <w:sz w:val="20"/>
          <w:szCs w:val="20"/>
          <w:lang w:val="en-US"/>
        </w:rPr>
        <w:t xml:space="preserve">"), as well as </w:t>
      </w:r>
      <w:r w:rsidR="005B39BC" w:rsidRPr="005D52BB">
        <w:rPr>
          <w:sz w:val="20"/>
          <w:szCs w:val="20"/>
          <w:lang w:val="en-US"/>
        </w:rPr>
        <w:t xml:space="preserve">of all the required information as requested and determined between </w:t>
      </w:r>
      <w:r w:rsidRPr="005D52BB">
        <w:rPr>
          <w:sz w:val="20"/>
          <w:szCs w:val="20"/>
          <w:lang w:val="en-US"/>
        </w:rPr>
        <w:t>them and any persons or entities that provide services to them, in relation to support for compliance with the reporting requirements.</w:t>
      </w:r>
      <w:r w:rsidR="00B973E9" w:rsidRPr="005D52BB">
        <w:rPr>
          <w:strike/>
          <w:sz w:val="20"/>
          <w:szCs w:val="20"/>
          <w:lang w:val="en-US"/>
        </w:rPr>
        <w:t xml:space="preserve"> </w:t>
      </w:r>
      <w:r w:rsidR="00B973E9" w:rsidRPr="005D52BB">
        <w:rPr>
          <w:strike/>
          <w:sz w:val="20"/>
          <w:szCs w:val="20"/>
          <w:lang w:val="en-US"/>
        </w:rPr>
        <w:tab/>
      </w:r>
      <w:r w:rsidR="00B973E9" w:rsidRPr="005D52BB">
        <w:rPr>
          <w:strike/>
          <w:sz w:val="20"/>
          <w:szCs w:val="20"/>
          <w:lang w:val="en-US"/>
        </w:rPr>
        <w:tab/>
      </w:r>
    </w:p>
    <w:p w14:paraId="555FC1E9" w14:textId="3775DF97" w:rsidR="006E5D15" w:rsidRPr="005D52BB" w:rsidRDefault="006E5D15" w:rsidP="006E5D15">
      <w:pPr>
        <w:spacing w:before="120" w:after="0"/>
        <w:rPr>
          <w:sz w:val="20"/>
          <w:szCs w:val="20"/>
          <w:lang w:val="en-US"/>
        </w:rPr>
      </w:pPr>
      <w:r w:rsidRPr="005D52BB">
        <w:rPr>
          <w:sz w:val="20"/>
          <w:szCs w:val="20"/>
          <w:lang w:val="en-US"/>
        </w:rPr>
        <w:t>The data or information provided by one Party to the other under this Agreement</w:t>
      </w:r>
      <w:r w:rsidR="00C02AFA">
        <w:rPr>
          <w:sz w:val="20"/>
          <w:szCs w:val="20"/>
          <w:lang w:val="en-US"/>
        </w:rPr>
        <w:t>, including, but not limited to, Data,</w:t>
      </w:r>
      <w:r w:rsidRPr="005D52BB">
        <w:rPr>
          <w:sz w:val="20"/>
          <w:szCs w:val="20"/>
          <w:lang w:val="en-US"/>
        </w:rPr>
        <w:t xml:space="preserve"> will be used by the receiving Party only for the purposes set forth in this Agreement and for no other purpose, without the prior written consent of the sending </w:t>
      </w:r>
      <w:r w:rsidR="00BE795D" w:rsidRPr="005D52BB">
        <w:rPr>
          <w:sz w:val="20"/>
          <w:szCs w:val="20"/>
          <w:lang w:val="en-US"/>
        </w:rPr>
        <w:t>P</w:t>
      </w:r>
      <w:r w:rsidRPr="005D52BB">
        <w:rPr>
          <w:sz w:val="20"/>
          <w:szCs w:val="20"/>
          <w:lang w:val="en-US"/>
        </w:rPr>
        <w:t xml:space="preserve">arty. Any data or information and the intellectual property rights contained therein will remain the property of the sending </w:t>
      </w:r>
      <w:r w:rsidR="00BE795D" w:rsidRPr="005D52BB">
        <w:rPr>
          <w:sz w:val="20"/>
          <w:szCs w:val="20"/>
          <w:lang w:val="en-US"/>
        </w:rPr>
        <w:t>P</w:t>
      </w:r>
      <w:r w:rsidRPr="005D52BB">
        <w:rPr>
          <w:sz w:val="20"/>
          <w:szCs w:val="20"/>
          <w:lang w:val="en-US"/>
        </w:rPr>
        <w:t xml:space="preserve">arty in such a way that the receiving Party will not have other rights over such data or information in accordance with the provisions of this </w:t>
      </w:r>
      <w:r w:rsidR="00BE795D" w:rsidRPr="005D52BB">
        <w:rPr>
          <w:sz w:val="20"/>
          <w:szCs w:val="20"/>
          <w:lang w:val="en-US"/>
        </w:rPr>
        <w:t>Agreement</w:t>
      </w:r>
      <w:r w:rsidRPr="005D52BB">
        <w:rPr>
          <w:sz w:val="20"/>
          <w:szCs w:val="20"/>
          <w:lang w:val="en-US"/>
        </w:rPr>
        <w:t>.</w:t>
      </w:r>
      <w:r w:rsidR="00B973E9" w:rsidRPr="005D52BB">
        <w:rPr>
          <w:strike/>
          <w:sz w:val="20"/>
          <w:szCs w:val="20"/>
          <w:lang w:val="en-US"/>
        </w:rPr>
        <w:t xml:space="preserve"> </w:t>
      </w:r>
      <w:r w:rsidR="00B973E9" w:rsidRPr="005D52BB">
        <w:rPr>
          <w:strike/>
          <w:sz w:val="20"/>
          <w:szCs w:val="20"/>
          <w:lang w:val="en-US"/>
        </w:rPr>
        <w:tab/>
      </w:r>
      <w:r w:rsidR="00B973E9" w:rsidRPr="005D52BB">
        <w:rPr>
          <w:strike/>
          <w:sz w:val="20"/>
          <w:szCs w:val="20"/>
          <w:lang w:val="en-US"/>
        </w:rPr>
        <w:tab/>
      </w:r>
      <w:r w:rsidR="00B973E9" w:rsidRPr="005D52BB">
        <w:rPr>
          <w:strike/>
          <w:sz w:val="20"/>
          <w:szCs w:val="20"/>
          <w:lang w:val="en-US"/>
        </w:rPr>
        <w:tab/>
      </w:r>
    </w:p>
    <w:p w14:paraId="614A9538" w14:textId="268C7E60" w:rsidR="004B29CE" w:rsidRPr="005D52BB" w:rsidRDefault="00622D2B" w:rsidP="00895A12">
      <w:pPr>
        <w:pStyle w:val="ListParagraph"/>
        <w:numPr>
          <w:ilvl w:val="0"/>
          <w:numId w:val="14"/>
        </w:numPr>
        <w:spacing w:before="120" w:after="0"/>
        <w:contextualSpacing w:val="0"/>
        <w:rPr>
          <w:b/>
          <w:sz w:val="20"/>
          <w:szCs w:val="20"/>
          <w:lang w:val="en-US"/>
        </w:rPr>
      </w:pPr>
      <w:r w:rsidRPr="005D52BB">
        <w:rPr>
          <w:b/>
          <w:sz w:val="20"/>
          <w:szCs w:val="20"/>
          <w:lang w:val="en-US"/>
        </w:rPr>
        <w:t>ENTRY INTO EFFECT AND DURATION</w:t>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p>
    <w:p w14:paraId="11A483A3" w14:textId="797C3082" w:rsidR="00B973E9" w:rsidRPr="005D52BB" w:rsidRDefault="00B973E9" w:rsidP="00895A12">
      <w:pPr>
        <w:spacing w:before="120" w:after="0"/>
        <w:rPr>
          <w:sz w:val="20"/>
          <w:szCs w:val="20"/>
          <w:lang w:val="en-US"/>
        </w:rPr>
      </w:pPr>
      <w:r w:rsidRPr="005D52BB">
        <w:rPr>
          <w:sz w:val="20"/>
          <w:szCs w:val="20"/>
          <w:lang w:val="en-US"/>
        </w:rPr>
        <w:t xml:space="preserve">This Agreement </w:t>
      </w:r>
      <w:proofErr w:type="gramStart"/>
      <w:r w:rsidRPr="005D52BB">
        <w:rPr>
          <w:sz w:val="20"/>
          <w:szCs w:val="20"/>
          <w:lang w:val="en-US"/>
        </w:rPr>
        <w:t>enters into</w:t>
      </w:r>
      <w:proofErr w:type="gramEnd"/>
      <w:r w:rsidRPr="005D52BB">
        <w:rPr>
          <w:sz w:val="20"/>
          <w:szCs w:val="20"/>
          <w:lang w:val="en-US"/>
        </w:rPr>
        <w:t xml:space="preserve"> effect on the date of it</w:t>
      </w:r>
      <w:r w:rsidR="004C4097" w:rsidRPr="005D52BB">
        <w:rPr>
          <w:sz w:val="20"/>
          <w:szCs w:val="20"/>
          <w:lang w:val="en-US"/>
        </w:rPr>
        <w:t>s</w:t>
      </w:r>
      <w:r w:rsidRPr="005D52BB">
        <w:rPr>
          <w:sz w:val="20"/>
          <w:szCs w:val="20"/>
          <w:lang w:val="en-US"/>
        </w:rPr>
        <w:t xml:space="preserve"> </w:t>
      </w:r>
      <w:r w:rsidR="004C4097" w:rsidRPr="005D52BB">
        <w:rPr>
          <w:sz w:val="20"/>
          <w:szCs w:val="20"/>
          <w:lang w:val="en-US"/>
        </w:rPr>
        <w:t xml:space="preserve">execution </w:t>
      </w:r>
      <w:r w:rsidRPr="005D52BB">
        <w:rPr>
          <w:sz w:val="20"/>
          <w:szCs w:val="20"/>
          <w:lang w:val="en-US"/>
        </w:rPr>
        <w:t>by OMIClear</w:t>
      </w:r>
      <w:r w:rsidR="007C2441" w:rsidRPr="005D52BB">
        <w:rPr>
          <w:sz w:val="20"/>
          <w:szCs w:val="20"/>
          <w:lang w:val="en-US"/>
        </w:rPr>
        <w:t xml:space="preserve"> S.E.</w:t>
      </w:r>
      <w:r w:rsidR="004C4097" w:rsidRPr="005D52BB">
        <w:rPr>
          <w:sz w:val="20"/>
          <w:szCs w:val="20"/>
          <w:lang w:val="en-US"/>
        </w:rPr>
        <w:t xml:space="preserve"> and OMIP</w:t>
      </w:r>
      <w:r w:rsidRPr="005D52BB">
        <w:rPr>
          <w:sz w:val="20"/>
          <w:szCs w:val="20"/>
          <w:lang w:val="en-US"/>
        </w:rPr>
        <w:t>.</w:t>
      </w:r>
      <w:r w:rsidRPr="005D52BB">
        <w:rPr>
          <w:strike/>
          <w:sz w:val="20"/>
          <w:szCs w:val="20"/>
          <w:lang w:val="en-US"/>
        </w:rPr>
        <w:tab/>
      </w:r>
    </w:p>
    <w:p w14:paraId="054B77B0" w14:textId="1EED5361" w:rsidR="006535DA" w:rsidRPr="005D52BB" w:rsidRDefault="004B29CE" w:rsidP="00895A12">
      <w:pPr>
        <w:spacing w:before="120" w:after="0"/>
        <w:rPr>
          <w:sz w:val="20"/>
          <w:szCs w:val="20"/>
          <w:lang w:val="en-US"/>
        </w:rPr>
      </w:pPr>
      <w:r w:rsidRPr="005D52BB">
        <w:rPr>
          <w:sz w:val="20"/>
          <w:szCs w:val="20"/>
          <w:lang w:val="en-US"/>
        </w:rPr>
        <w:t xml:space="preserve">This </w:t>
      </w:r>
      <w:r w:rsidR="00B973E9" w:rsidRPr="005D52BB">
        <w:rPr>
          <w:sz w:val="20"/>
          <w:szCs w:val="20"/>
          <w:lang w:val="en-US"/>
        </w:rPr>
        <w:t>A</w:t>
      </w:r>
      <w:r w:rsidRPr="005D52BB">
        <w:rPr>
          <w:sz w:val="20"/>
          <w:szCs w:val="20"/>
          <w:lang w:val="en-US"/>
        </w:rPr>
        <w:t xml:space="preserve">greement shall apply for an unlimited </w:t>
      </w:r>
      <w:proofErr w:type="gramStart"/>
      <w:r w:rsidRPr="005D52BB">
        <w:rPr>
          <w:sz w:val="20"/>
          <w:szCs w:val="20"/>
          <w:lang w:val="en-US"/>
        </w:rPr>
        <w:t>period of time</w:t>
      </w:r>
      <w:proofErr w:type="gramEnd"/>
      <w:r w:rsidRPr="005D52BB">
        <w:rPr>
          <w:sz w:val="20"/>
          <w:szCs w:val="20"/>
          <w:lang w:val="en-US"/>
        </w:rPr>
        <w:t xml:space="preserve"> and may be terminated by any of the </w:t>
      </w:r>
      <w:r w:rsidR="004360A5" w:rsidRPr="005D52BB">
        <w:rPr>
          <w:sz w:val="20"/>
          <w:szCs w:val="20"/>
          <w:lang w:val="en-US"/>
        </w:rPr>
        <w:t>Parties</w:t>
      </w:r>
      <w:r w:rsidRPr="005D52BB">
        <w:rPr>
          <w:sz w:val="20"/>
          <w:szCs w:val="20"/>
          <w:lang w:val="en-US"/>
        </w:rPr>
        <w:t xml:space="preserve"> at any time</w:t>
      </w:r>
      <w:r w:rsidR="004360A5" w:rsidRPr="005D52BB">
        <w:rPr>
          <w:sz w:val="20"/>
          <w:szCs w:val="20"/>
          <w:lang w:val="en-US"/>
        </w:rPr>
        <w:t>, subject to 30 days prior written notice.</w:t>
      </w:r>
      <w:r w:rsidR="00622D2B" w:rsidRPr="005D52BB">
        <w:rPr>
          <w:strike/>
          <w:sz w:val="20"/>
          <w:szCs w:val="20"/>
          <w:lang w:val="en-US"/>
        </w:rPr>
        <w:t xml:space="preserve"> </w:t>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p>
    <w:p w14:paraId="3B3B5575" w14:textId="77777777" w:rsidR="00B2255C" w:rsidRPr="005D52BB" w:rsidRDefault="00B2255C" w:rsidP="00895A12">
      <w:pPr>
        <w:pStyle w:val="ListParagraph"/>
        <w:numPr>
          <w:ilvl w:val="0"/>
          <w:numId w:val="14"/>
        </w:numPr>
        <w:spacing w:before="120" w:after="0"/>
        <w:contextualSpacing w:val="0"/>
        <w:rPr>
          <w:b/>
          <w:sz w:val="20"/>
          <w:szCs w:val="20"/>
          <w:lang w:val="en-GB"/>
        </w:rPr>
      </w:pPr>
      <w:r w:rsidRPr="005D52BB">
        <w:rPr>
          <w:b/>
          <w:sz w:val="20"/>
          <w:szCs w:val="20"/>
          <w:lang w:val="en-GB"/>
        </w:rPr>
        <w:t>AMENDMENT AND TERMINATION</w:t>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p>
    <w:p w14:paraId="29887089" w14:textId="72C8FFD8" w:rsidR="00B17DA2" w:rsidRPr="005D52BB" w:rsidRDefault="00B17DA2" w:rsidP="00B17DA2">
      <w:pPr>
        <w:pStyle w:val="ListParagraph"/>
        <w:numPr>
          <w:ilvl w:val="0"/>
          <w:numId w:val="19"/>
        </w:numPr>
        <w:spacing w:before="120" w:after="0"/>
        <w:ind w:left="284" w:hanging="284"/>
        <w:contextualSpacing w:val="0"/>
        <w:rPr>
          <w:sz w:val="20"/>
          <w:szCs w:val="20"/>
          <w:lang w:val="en-GB"/>
        </w:rPr>
      </w:pPr>
      <w:r w:rsidRPr="00B17DA2">
        <w:rPr>
          <w:sz w:val="20"/>
          <w:szCs w:val="20"/>
          <w:lang w:val="en-GB"/>
        </w:rPr>
        <w:t xml:space="preserve">Without prejudice to </w:t>
      </w:r>
      <w:r>
        <w:rPr>
          <w:sz w:val="20"/>
          <w:szCs w:val="20"/>
          <w:lang w:val="en-GB"/>
        </w:rPr>
        <w:t xml:space="preserve">ongoing reporting of </w:t>
      </w:r>
      <w:r w:rsidRPr="00B17DA2">
        <w:rPr>
          <w:sz w:val="20"/>
          <w:szCs w:val="20"/>
          <w:lang w:val="en-GB"/>
        </w:rPr>
        <w:t xml:space="preserve">Market Participant's Data regarding transactions </w:t>
      </w:r>
      <w:r>
        <w:rPr>
          <w:sz w:val="20"/>
          <w:szCs w:val="20"/>
          <w:lang w:val="en-GB"/>
        </w:rPr>
        <w:t xml:space="preserve">not yet </w:t>
      </w:r>
      <w:r w:rsidRPr="00B17DA2">
        <w:rPr>
          <w:sz w:val="20"/>
          <w:szCs w:val="20"/>
          <w:lang w:val="en-GB"/>
        </w:rPr>
        <w:t xml:space="preserve">reported and </w:t>
      </w:r>
      <w:r>
        <w:rPr>
          <w:sz w:val="20"/>
          <w:szCs w:val="20"/>
          <w:lang w:val="en-GB"/>
        </w:rPr>
        <w:t xml:space="preserve">fees </w:t>
      </w:r>
      <w:r w:rsidRPr="00B17DA2">
        <w:rPr>
          <w:sz w:val="20"/>
          <w:szCs w:val="20"/>
          <w:lang w:val="en-GB"/>
        </w:rPr>
        <w:t>payment obligations to be settled, this Agreement shall terminate automatically on the date on which the Market Participant ceases to be a member of the OMIP Derivatives Market</w:t>
      </w:r>
      <w:r>
        <w:rPr>
          <w:sz w:val="20"/>
          <w:szCs w:val="20"/>
          <w:lang w:val="en-GB"/>
        </w:rPr>
        <w:t>.</w:t>
      </w:r>
      <w:r w:rsidRPr="005D52BB">
        <w:rPr>
          <w:strike/>
          <w:sz w:val="20"/>
          <w:szCs w:val="20"/>
          <w:lang w:val="en-US"/>
        </w:rPr>
        <w:t xml:space="preserve"> </w:t>
      </w:r>
      <w:r w:rsidRPr="005D52BB">
        <w:rPr>
          <w:strike/>
          <w:sz w:val="20"/>
          <w:szCs w:val="20"/>
          <w:lang w:val="en-US"/>
        </w:rPr>
        <w:tab/>
      </w:r>
      <w:r w:rsidRPr="005D52BB">
        <w:rPr>
          <w:strike/>
          <w:sz w:val="20"/>
          <w:szCs w:val="20"/>
          <w:lang w:val="en-US"/>
        </w:rPr>
        <w:tab/>
      </w:r>
      <w:r w:rsidRPr="005D52BB">
        <w:rPr>
          <w:strike/>
          <w:sz w:val="20"/>
          <w:szCs w:val="20"/>
          <w:lang w:val="en-US"/>
        </w:rPr>
        <w:tab/>
      </w:r>
      <w:r>
        <w:rPr>
          <w:strike/>
          <w:sz w:val="20"/>
          <w:szCs w:val="20"/>
          <w:lang w:val="en-US"/>
        </w:rPr>
        <w:tab/>
      </w:r>
      <w:r>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p>
    <w:p w14:paraId="7AB8603B" w14:textId="6672C870" w:rsidR="00343676" w:rsidRPr="005D52BB" w:rsidRDefault="00343676" w:rsidP="00895A12">
      <w:pPr>
        <w:pStyle w:val="ListParagraph"/>
        <w:numPr>
          <w:ilvl w:val="0"/>
          <w:numId w:val="19"/>
        </w:numPr>
        <w:spacing w:before="120" w:after="0"/>
        <w:ind w:left="284" w:hanging="284"/>
        <w:contextualSpacing w:val="0"/>
        <w:rPr>
          <w:sz w:val="20"/>
          <w:szCs w:val="20"/>
          <w:lang w:val="en-GB"/>
        </w:rPr>
      </w:pPr>
      <w:r w:rsidRPr="005D52BB">
        <w:rPr>
          <w:sz w:val="20"/>
          <w:szCs w:val="20"/>
          <w:lang w:val="en-GB"/>
        </w:rPr>
        <w:t>OMI</w:t>
      </w:r>
      <w:r w:rsidR="00FC0292" w:rsidRPr="005D52BB">
        <w:rPr>
          <w:sz w:val="20"/>
          <w:szCs w:val="20"/>
          <w:lang w:val="en-GB"/>
        </w:rPr>
        <w:t>Clear</w:t>
      </w:r>
      <w:r w:rsidRPr="005D52BB">
        <w:rPr>
          <w:sz w:val="20"/>
          <w:szCs w:val="20"/>
          <w:lang w:val="en-GB"/>
        </w:rPr>
        <w:t xml:space="preserve"> </w:t>
      </w:r>
      <w:r w:rsidR="007C2441" w:rsidRPr="005D52BB">
        <w:rPr>
          <w:sz w:val="20"/>
          <w:szCs w:val="20"/>
          <w:lang w:val="en-GB"/>
        </w:rPr>
        <w:t xml:space="preserve">S.E. </w:t>
      </w:r>
      <w:r w:rsidRPr="005D52BB">
        <w:rPr>
          <w:sz w:val="20"/>
          <w:szCs w:val="20"/>
          <w:lang w:val="en-GB"/>
        </w:rPr>
        <w:t xml:space="preserve">may, by </w:t>
      </w:r>
      <w:r w:rsidR="001B51D4" w:rsidRPr="005D52BB">
        <w:rPr>
          <w:sz w:val="20"/>
          <w:szCs w:val="20"/>
          <w:lang w:val="en-GB"/>
        </w:rPr>
        <w:t>90</w:t>
      </w:r>
      <w:r w:rsidRPr="005D52BB">
        <w:rPr>
          <w:sz w:val="20"/>
          <w:szCs w:val="20"/>
          <w:lang w:val="en-GB"/>
        </w:rPr>
        <w:t xml:space="preserve"> days prior written notice to the</w:t>
      </w:r>
      <w:r w:rsidR="00725703" w:rsidRPr="005D52BB">
        <w:rPr>
          <w:sz w:val="20"/>
          <w:szCs w:val="20"/>
          <w:lang w:val="en-GB"/>
        </w:rPr>
        <w:t xml:space="preserve"> Market Participant, modify the</w:t>
      </w:r>
      <w:r w:rsidRPr="005D52BB">
        <w:rPr>
          <w:sz w:val="20"/>
          <w:szCs w:val="20"/>
          <w:lang w:val="en-GB"/>
        </w:rPr>
        <w:t xml:space="preserve"> Fees included in this Agreement. This modification will only be effective if not rejected by the Market</w:t>
      </w:r>
      <w:r w:rsidR="00622D2B" w:rsidRPr="005D52BB">
        <w:rPr>
          <w:sz w:val="20"/>
          <w:szCs w:val="20"/>
          <w:lang w:val="en-GB"/>
        </w:rPr>
        <w:t xml:space="preserve"> Participant by written notice.</w:t>
      </w:r>
      <w:r w:rsidR="00622D2B" w:rsidRPr="005D52BB">
        <w:rPr>
          <w:strike/>
          <w:sz w:val="20"/>
          <w:szCs w:val="20"/>
          <w:lang w:val="en-US"/>
        </w:rPr>
        <w:t xml:space="preserve"> </w:t>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p>
    <w:p w14:paraId="0E50AF52" w14:textId="77777777" w:rsidR="00343676" w:rsidRPr="005D52BB" w:rsidRDefault="00343676" w:rsidP="00895A12">
      <w:pPr>
        <w:spacing w:before="120" w:after="0"/>
        <w:rPr>
          <w:sz w:val="20"/>
          <w:szCs w:val="20"/>
          <w:lang w:val="en-GB"/>
        </w:rPr>
      </w:pPr>
      <w:r w:rsidRPr="005D52BB">
        <w:rPr>
          <w:sz w:val="20"/>
          <w:szCs w:val="20"/>
          <w:lang w:val="en-GB"/>
        </w:rPr>
        <w:t>If:</w:t>
      </w:r>
      <w:r w:rsidR="00622D2B" w:rsidRPr="005D52BB">
        <w:rPr>
          <w:strike/>
          <w:sz w:val="20"/>
          <w:szCs w:val="20"/>
          <w:lang w:val="en-US"/>
        </w:rPr>
        <w:t xml:space="preserve"> </w:t>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p>
    <w:p w14:paraId="4862A83E" w14:textId="61B2D808" w:rsidR="00343676" w:rsidRPr="005D52BB" w:rsidRDefault="00343676" w:rsidP="00622D2B">
      <w:pPr>
        <w:pStyle w:val="ListParagraph"/>
        <w:numPr>
          <w:ilvl w:val="0"/>
          <w:numId w:val="20"/>
        </w:numPr>
        <w:spacing w:before="120" w:after="0"/>
        <w:ind w:left="567" w:hanging="283"/>
        <w:contextualSpacing w:val="0"/>
        <w:rPr>
          <w:sz w:val="20"/>
          <w:szCs w:val="20"/>
          <w:lang w:val="en-GB"/>
        </w:rPr>
      </w:pPr>
      <w:r w:rsidRPr="005D52BB">
        <w:rPr>
          <w:sz w:val="20"/>
          <w:szCs w:val="20"/>
          <w:lang w:val="en-GB"/>
        </w:rPr>
        <w:lastRenderedPageBreak/>
        <w:t xml:space="preserve">The Market Participant rejects </w:t>
      </w:r>
      <w:r w:rsidR="00130B90" w:rsidRPr="005D52BB">
        <w:rPr>
          <w:sz w:val="20"/>
          <w:szCs w:val="20"/>
          <w:lang w:val="en-GB"/>
        </w:rPr>
        <w:t xml:space="preserve">the modification </w:t>
      </w:r>
      <w:r w:rsidRPr="005D52BB">
        <w:rPr>
          <w:sz w:val="20"/>
          <w:szCs w:val="20"/>
          <w:lang w:val="en-GB"/>
        </w:rPr>
        <w:t xml:space="preserve">by written notice, </w:t>
      </w:r>
      <w:r w:rsidR="00E6097B" w:rsidRPr="005D52BB">
        <w:rPr>
          <w:sz w:val="20"/>
          <w:szCs w:val="20"/>
          <w:lang w:val="en-GB"/>
        </w:rPr>
        <w:t xml:space="preserve">within 60 days after receiving </w:t>
      </w:r>
      <w:r w:rsidR="002B443B" w:rsidRPr="005D52BB">
        <w:rPr>
          <w:sz w:val="20"/>
          <w:szCs w:val="20"/>
          <w:lang w:val="en-GB"/>
        </w:rPr>
        <w:t xml:space="preserve">the </w:t>
      </w:r>
      <w:r w:rsidR="00E6097B" w:rsidRPr="005D52BB">
        <w:rPr>
          <w:sz w:val="20"/>
          <w:szCs w:val="20"/>
          <w:lang w:val="en-GB"/>
        </w:rPr>
        <w:t>written notice from OMI</w:t>
      </w:r>
      <w:r w:rsidR="0001047C" w:rsidRPr="005D52BB">
        <w:rPr>
          <w:sz w:val="20"/>
          <w:szCs w:val="20"/>
          <w:lang w:val="en-GB"/>
        </w:rPr>
        <w:t>Clear</w:t>
      </w:r>
      <w:r w:rsidR="007C2441" w:rsidRPr="005D52BB">
        <w:rPr>
          <w:sz w:val="20"/>
          <w:szCs w:val="20"/>
          <w:lang w:val="en-GB"/>
        </w:rPr>
        <w:t xml:space="preserve"> S.E.</w:t>
      </w:r>
      <w:r w:rsidR="00E6097B" w:rsidRPr="005D52BB">
        <w:rPr>
          <w:sz w:val="20"/>
          <w:szCs w:val="20"/>
          <w:lang w:val="en-GB"/>
        </w:rPr>
        <w:t xml:space="preserve">, </w:t>
      </w:r>
      <w:r w:rsidRPr="005D52BB">
        <w:rPr>
          <w:sz w:val="20"/>
          <w:szCs w:val="20"/>
          <w:lang w:val="en-GB"/>
        </w:rPr>
        <w:t>this Agreement will terminate</w:t>
      </w:r>
      <w:r w:rsidR="002B443B" w:rsidRPr="005D52BB">
        <w:rPr>
          <w:sz w:val="20"/>
          <w:szCs w:val="20"/>
          <w:lang w:val="en-GB"/>
        </w:rPr>
        <w:t xml:space="preserve">, such termination becoming effective </w:t>
      </w:r>
      <w:r w:rsidR="001B51D4" w:rsidRPr="005D52BB">
        <w:rPr>
          <w:sz w:val="20"/>
          <w:szCs w:val="20"/>
          <w:lang w:val="en-GB"/>
        </w:rPr>
        <w:t>90</w:t>
      </w:r>
      <w:r w:rsidRPr="005D52BB">
        <w:rPr>
          <w:sz w:val="20"/>
          <w:szCs w:val="20"/>
          <w:lang w:val="en-GB"/>
        </w:rPr>
        <w:t xml:space="preserve"> days after OMI</w:t>
      </w:r>
      <w:r w:rsidR="0001047C" w:rsidRPr="005D52BB">
        <w:rPr>
          <w:sz w:val="20"/>
          <w:szCs w:val="20"/>
          <w:lang w:val="en-GB"/>
        </w:rPr>
        <w:t>Clear</w:t>
      </w:r>
      <w:r w:rsidRPr="005D52BB">
        <w:rPr>
          <w:sz w:val="20"/>
          <w:szCs w:val="20"/>
          <w:lang w:val="en-GB"/>
        </w:rPr>
        <w:t xml:space="preserve"> </w:t>
      </w:r>
      <w:r w:rsidR="007C2441" w:rsidRPr="005D52BB">
        <w:rPr>
          <w:sz w:val="20"/>
          <w:szCs w:val="20"/>
          <w:lang w:val="en-GB"/>
        </w:rPr>
        <w:t>S.E.</w:t>
      </w:r>
      <w:r w:rsidR="002B443B" w:rsidRPr="005D52BB">
        <w:rPr>
          <w:sz w:val="20"/>
          <w:szCs w:val="20"/>
          <w:lang w:val="en-GB"/>
        </w:rPr>
        <w:t>’s</w:t>
      </w:r>
      <w:r w:rsidR="007C2441" w:rsidRPr="005D52BB">
        <w:rPr>
          <w:sz w:val="20"/>
          <w:szCs w:val="20"/>
          <w:lang w:val="en-GB"/>
        </w:rPr>
        <w:t xml:space="preserve"> </w:t>
      </w:r>
      <w:r w:rsidRPr="005D52BB">
        <w:rPr>
          <w:sz w:val="20"/>
          <w:szCs w:val="20"/>
          <w:lang w:val="en-GB"/>
        </w:rPr>
        <w:t>written notice</w:t>
      </w:r>
      <w:r w:rsidR="002B443B" w:rsidRPr="005D52BB">
        <w:rPr>
          <w:sz w:val="20"/>
          <w:szCs w:val="20"/>
          <w:lang w:val="en-GB"/>
        </w:rPr>
        <w:t>,</w:t>
      </w:r>
      <w:r w:rsidRPr="005D52BB">
        <w:rPr>
          <w:sz w:val="20"/>
          <w:szCs w:val="20"/>
          <w:lang w:val="en-GB"/>
        </w:rPr>
        <w:t xml:space="preserve"> without such </w:t>
      </w:r>
      <w:r w:rsidR="002B443B" w:rsidRPr="005D52BB">
        <w:rPr>
          <w:sz w:val="20"/>
          <w:szCs w:val="20"/>
          <w:lang w:val="en-GB"/>
        </w:rPr>
        <w:t xml:space="preserve">modification </w:t>
      </w:r>
      <w:r w:rsidRPr="005D52BB">
        <w:rPr>
          <w:sz w:val="20"/>
          <w:szCs w:val="20"/>
          <w:lang w:val="en-GB"/>
        </w:rPr>
        <w:t xml:space="preserve">taking </w:t>
      </w:r>
      <w:proofErr w:type="gramStart"/>
      <w:r w:rsidRPr="005D52BB">
        <w:rPr>
          <w:sz w:val="20"/>
          <w:szCs w:val="20"/>
          <w:lang w:val="en-GB"/>
        </w:rPr>
        <w:t>effect;</w:t>
      </w:r>
      <w:proofErr w:type="gramEnd"/>
      <w:r w:rsidRPr="005D52BB">
        <w:rPr>
          <w:sz w:val="20"/>
          <w:szCs w:val="20"/>
          <w:lang w:val="en-GB"/>
        </w:rPr>
        <w:t xml:space="preserve"> or</w:t>
      </w:r>
      <w:r w:rsidR="00622D2B" w:rsidRPr="005D52BB">
        <w:rPr>
          <w:strike/>
          <w:sz w:val="20"/>
          <w:szCs w:val="20"/>
          <w:lang w:val="en-US"/>
        </w:rPr>
        <w:tab/>
      </w:r>
      <w:r w:rsidR="002B443B" w:rsidRPr="005D52BB">
        <w:rPr>
          <w:strike/>
          <w:sz w:val="20"/>
          <w:szCs w:val="20"/>
          <w:lang w:val="en-US"/>
        </w:rPr>
        <w:tab/>
      </w:r>
      <w:r w:rsidR="002B443B" w:rsidRPr="005D52BB">
        <w:rPr>
          <w:strike/>
          <w:sz w:val="20"/>
          <w:szCs w:val="20"/>
          <w:lang w:val="en-US"/>
        </w:rPr>
        <w:tab/>
      </w:r>
      <w:r w:rsidR="002B443B" w:rsidRPr="005D52BB">
        <w:rPr>
          <w:strike/>
          <w:sz w:val="20"/>
          <w:szCs w:val="20"/>
          <w:lang w:val="en-US"/>
        </w:rPr>
        <w:tab/>
      </w:r>
      <w:r w:rsidR="002B443B" w:rsidRPr="005D52BB">
        <w:rPr>
          <w:strike/>
          <w:sz w:val="20"/>
          <w:szCs w:val="20"/>
          <w:lang w:val="en-US"/>
        </w:rPr>
        <w:tab/>
      </w:r>
      <w:r w:rsidR="002B443B" w:rsidRPr="005D52BB">
        <w:rPr>
          <w:strike/>
          <w:sz w:val="20"/>
          <w:szCs w:val="20"/>
          <w:lang w:val="en-US"/>
        </w:rPr>
        <w:tab/>
      </w:r>
      <w:r w:rsidR="002B443B" w:rsidRPr="005D52BB">
        <w:rPr>
          <w:strike/>
          <w:sz w:val="20"/>
          <w:szCs w:val="20"/>
          <w:lang w:val="en-US"/>
        </w:rPr>
        <w:tab/>
      </w:r>
      <w:r w:rsidR="002B443B" w:rsidRPr="005D52BB">
        <w:rPr>
          <w:strike/>
          <w:sz w:val="20"/>
          <w:szCs w:val="20"/>
          <w:lang w:val="en-US"/>
        </w:rPr>
        <w:tab/>
      </w:r>
    </w:p>
    <w:p w14:paraId="0BDD28FF" w14:textId="1306835F" w:rsidR="00343676" w:rsidRPr="005D52BB" w:rsidRDefault="006535DA" w:rsidP="00622D2B">
      <w:pPr>
        <w:pStyle w:val="ListParagraph"/>
        <w:numPr>
          <w:ilvl w:val="0"/>
          <w:numId w:val="20"/>
        </w:numPr>
        <w:spacing w:before="120" w:after="0"/>
        <w:ind w:left="567" w:hanging="283"/>
        <w:contextualSpacing w:val="0"/>
        <w:rPr>
          <w:sz w:val="20"/>
          <w:szCs w:val="20"/>
          <w:lang w:val="en-GB"/>
        </w:rPr>
      </w:pPr>
      <w:r w:rsidRPr="005D52BB">
        <w:rPr>
          <w:sz w:val="20"/>
          <w:szCs w:val="20"/>
          <w:lang w:val="en-GB"/>
        </w:rPr>
        <w:t>The Market Participant that does not reject the modification by written notice</w:t>
      </w:r>
      <w:r w:rsidR="002B443B" w:rsidRPr="005D52BB">
        <w:rPr>
          <w:sz w:val="20"/>
          <w:szCs w:val="20"/>
          <w:lang w:val="en-GB"/>
        </w:rPr>
        <w:t>,</w:t>
      </w:r>
      <w:r w:rsidRPr="005D52BB">
        <w:rPr>
          <w:sz w:val="20"/>
          <w:szCs w:val="20"/>
          <w:lang w:val="en-GB"/>
        </w:rPr>
        <w:t xml:space="preserve"> within 60 days after receiving written notice from OMI</w:t>
      </w:r>
      <w:r w:rsidR="0001047C" w:rsidRPr="005D52BB">
        <w:rPr>
          <w:sz w:val="20"/>
          <w:szCs w:val="20"/>
          <w:lang w:val="en-GB"/>
        </w:rPr>
        <w:t>Clear</w:t>
      </w:r>
      <w:r w:rsidR="007C2441" w:rsidRPr="005D52BB">
        <w:rPr>
          <w:sz w:val="20"/>
          <w:szCs w:val="20"/>
          <w:lang w:val="en-GB"/>
        </w:rPr>
        <w:t xml:space="preserve"> S.E.</w:t>
      </w:r>
      <w:r w:rsidRPr="005D52BB">
        <w:rPr>
          <w:sz w:val="20"/>
          <w:szCs w:val="20"/>
          <w:lang w:val="en-GB"/>
        </w:rPr>
        <w:t xml:space="preserve">, </w:t>
      </w:r>
      <w:r w:rsidR="002B443B" w:rsidRPr="005D52BB">
        <w:rPr>
          <w:sz w:val="20"/>
          <w:szCs w:val="20"/>
          <w:lang w:val="en-GB"/>
        </w:rPr>
        <w:t xml:space="preserve">it is </w:t>
      </w:r>
      <w:r w:rsidRPr="005D52BB">
        <w:rPr>
          <w:sz w:val="20"/>
          <w:szCs w:val="20"/>
          <w:lang w:val="en-GB"/>
        </w:rPr>
        <w:t xml:space="preserve">deemed to have agreed to such </w:t>
      </w:r>
      <w:r w:rsidR="002B443B" w:rsidRPr="005D52BB">
        <w:rPr>
          <w:sz w:val="20"/>
          <w:szCs w:val="20"/>
          <w:lang w:val="en-GB"/>
        </w:rPr>
        <w:t xml:space="preserve">modification </w:t>
      </w:r>
      <w:r w:rsidRPr="005D52BB">
        <w:rPr>
          <w:sz w:val="20"/>
          <w:szCs w:val="20"/>
          <w:lang w:val="en-GB"/>
        </w:rPr>
        <w:t>to this Agreement</w:t>
      </w:r>
      <w:r w:rsidR="002B443B" w:rsidRPr="005D52BB">
        <w:rPr>
          <w:sz w:val="20"/>
          <w:szCs w:val="20"/>
          <w:lang w:val="en-GB"/>
        </w:rPr>
        <w:t xml:space="preserve">, </w:t>
      </w:r>
      <w:r w:rsidR="00FF27CA" w:rsidRPr="005D52BB">
        <w:rPr>
          <w:sz w:val="20"/>
          <w:szCs w:val="20"/>
          <w:lang w:val="en-GB"/>
        </w:rPr>
        <w:t xml:space="preserve">and the modification, </w:t>
      </w:r>
      <w:r w:rsidR="002B443B" w:rsidRPr="005D52BB">
        <w:rPr>
          <w:sz w:val="20"/>
          <w:szCs w:val="20"/>
          <w:lang w:val="en-GB"/>
        </w:rPr>
        <w:t>as proposed by OMIClear S.E., will take effect immediately</w:t>
      </w:r>
      <w:r w:rsidRPr="005D52BB">
        <w:rPr>
          <w:sz w:val="20"/>
          <w:szCs w:val="20"/>
          <w:lang w:val="en-GB"/>
        </w:rPr>
        <w:t>.</w:t>
      </w:r>
      <w:r w:rsidR="00622D2B" w:rsidRPr="005D52BB">
        <w:rPr>
          <w:strike/>
          <w:sz w:val="20"/>
          <w:szCs w:val="20"/>
          <w:lang w:val="en-US"/>
        </w:rPr>
        <w:t xml:space="preserve"> </w:t>
      </w:r>
      <w:r w:rsidR="002B443B" w:rsidRPr="005D52BB">
        <w:rPr>
          <w:strike/>
          <w:sz w:val="20"/>
          <w:szCs w:val="20"/>
          <w:lang w:val="en-US"/>
        </w:rPr>
        <w:tab/>
      </w:r>
      <w:r w:rsidR="002B443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p>
    <w:p w14:paraId="00730616" w14:textId="7BEA9957" w:rsidR="00317E80" w:rsidRDefault="00317E80" w:rsidP="00350A73">
      <w:pPr>
        <w:pStyle w:val="ListParagraph"/>
        <w:numPr>
          <w:ilvl w:val="0"/>
          <w:numId w:val="19"/>
        </w:numPr>
        <w:spacing w:before="120" w:after="0"/>
        <w:ind w:left="284" w:hanging="284"/>
        <w:contextualSpacing w:val="0"/>
        <w:rPr>
          <w:sz w:val="20"/>
          <w:szCs w:val="20"/>
          <w:lang w:val="en-GB"/>
        </w:rPr>
      </w:pPr>
      <w:r>
        <w:rPr>
          <w:sz w:val="20"/>
          <w:szCs w:val="20"/>
          <w:lang w:val="en-GB"/>
        </w:rPr>
        <w:t xml:space="preserve">The Parties </w:t>
      </w:r>
      <w:r w:rsidR="00350A73">
        <w:rPr>
          <w:sz w:val="20"/>
          <w:szCs w:val="20"/>
          <w:lang w:val="en-GB"/>
        </w:rPr>
        <w:t xml:space="preserve">undertake to agree on the adjustments to the Agreement which may be required to comply with any </w:t>
      </w:r>
      <w:r>
        <w:rPr>
          <w:sz w:val="20"/>
          <w:szCs w:val="20"/>
          <w:lang w:val="en-GB"/>
        </w:rPr>
        <w:t>mandatory rules</w:t>
      </w:r>
      <w:r w:rsidR="00350A73">
        <w:rPr>
          <w:sz w:val="20"/>
          <w:szCs w:val="20"/>
          <w:lang w:val="en-GB"/>
        </w:rPr>
        <w:t xml:space="preserve"> before the latter become applicable</w:t>
      </w:r>
      <w:r w:rsidRPr="005D52BB">
        <w:rPr>
          <w:sz w:val="20"/>
          <w:szCs w:val="20"/>
          <w:lang w:val="en-GB"/>
        </w:rPr>
        <w:t>.</w:t>
      </w:r>
      <w:r w:rsidRPr="005D52BB">
        <w:rPr>
          <w:strike/>
          <w:sz w:val="20"/>
          <w:szCs w:val="20"/>
          <w:lang w:val="en-US"/>
        </w:rPr>
        <w:t xml:space="preserve"> </w:t>
      </w:r>
      <w:r w:rsidRPr="005D52BB">
        <w:rPr>
          <w:strike/>
          <w:sz w:val="20"/>
          <w:szCs w:val="20"/>
          <w:lang w:val="en-US"/>
        </w:rPr>
        <w:tab/>
      </w:r>
      <w:r w:rsidRPr="005D52BB">
        <w:rPr>
          <w:strike/>
          <w:sz w:val="20"/>
          <w:szCs w:val="20"/>
          <w:lang w:val="en-US"/>
        </w:rPr>
        <w:tab/>
      </w:r>
      <w:r w:rsidRPr="005D52BB">
        <w:rPr>
          <w:strike/>
          <w:sz w:val="20"/>
          <w:szCs w:val="20"/>
          <w:lang w:val="en-US"/>
        </w:rPr>
        <w:tab/>
      </w:r>
    </w:p>
    <w:p w14:paraId="3E7A6347" w14:textId="7209A9E5" w:rsidR="007D2655" w:rsidRPr="005D52BB" w:rsidRDefault="00B22C1E" w:rsidP="00895A12">
      <w:pPr>
        <w:spacing w:before="120" w:after="0"/>
        <w:rPr>
          <w:strike/>
          <w:sz w:val="20"/>
          <w:szCs w:val="20"/>
          <w:lang w:val="en-US"/>
        </w:rPr>
      </w:pPr>
      <w:r w:rsidRPr="005D52BB">
        <w:rPr>
          <w:sz w:val="20"/>
          <w:szCs w:val="20"/>
          <w:lang w:val="en-GB"/>
        </w:rPr>
        <w:t>The provisions which</w:t>
      </w:r>
      <w:r w:rsidR="00B80EEB" w:rsidRPr="005D52BB">
        <w:rPr>
          <w:sz w:val="20"/>
          <w:szCs w:val="20"/>
          <w:lang w:val="en-GB"/>
        </w:rPr>
        <w:t>,</w:t>
      </w:r>
      <w:r w:rsidRPr="005D52BB">
        <w:rPr>
          <w:sz w:val="20"/>
          <w:szCs w:val="20"/>
          <w:lang w:val="en-GB"/>
        </w:rPr>
        <w:t xml:space="preserve"> expressly or by their nature</w:t>
      </w:r>
      <w:r w:rsidR="00B80EEB" w:rsidRPr="005D52BB">
        <w:rPr>
          <w:sz w:val="20"/>
          <w:szCs w:val="20"/>
          <w:lang w:val="en-GB"/>
        </w:rPr>
        <w:t>,</w:t>
      </w:r>
      <w:r w:rsidRPr="005D52BB">
        <w:rPr>
          <w:sz w:val="20"/>
          <w:szCs w:val="20"/>
          <w:lang w:val="en-GB"/>
        </w:rPr>
        <w:t xml:space="preserve"> are intended to remain into force following </w:t>
      </w:r>
      <w:r w:rsidR="00B80EEB" w:rsidRPr="005D52BB">
        <w:rPr>
          <w:sz w:val="20"/>
          <w:szCs w:val="20"/>
          <w:lang w:val="en-GB"/>
        </w:rPr>
        <w:t xml:space="preserve">the </w:t>
      </w:r>
      <w:r w:rsidRPr="005D52BB">
        <w:rPr>
          <w:sz w:val="20"/>
          <w:szCs w:val="20"/>
          <w:lang w:val="en-GB"/>
        </w:rPr>
        <w:t xml:space="preserve">termination </w:t>
      </w:r>
      <w:r w:rsidR="00B80EEB" w:rsidRPr="005D52BB">
        <w:rPr>
          <w:sz w:val="20"/>
          <w:szCs w:val="20"/>
          <w:lang w:val="en-GB"/>
        </w:rPr>
        <w:t xml:space="preserve">of this Agreement, </w:t>
      </w:r>
      <w:r w:rsidRPr="005D52BB">
        <w:rPr>
          <w:sz w:val="20"/>
          <w:szCs w:val="20"/>
          <w:lang w:val="en-GB"/>
        </w:rPr>
        <w:t>such as</w:t>
      </w:r>
      <w:r w:rsidR="004360A5" w:rsidRPr="005D52BB">
        <w:rPr>
          <w:sz w:val="20"/>
          <w:szCs w:val="20"/>
          <w:lang w:val="en-GB"/>
        </w:rPr>
        <w:t>,</w:t>
      </w:r>
      <w:r w:rsidRPr="005D52BB">
        <w:rPr>
          <w:sz w:val="20"/>
          <w:szCs w:val="20"/>
          <w:lang w:val="en-GB"/>
        </w:rPr>
        <w:t xml:space="preserve"> but not limited to</w:t>
      </w:r>
      <w:r w:rsidR="004360A5" w:rsidRPr="005D52BB">
        <w:rPr>
          <w:sz w:val="20"/>
          <w:szCs w:val="20"/>
          <w:lang w:val="en-GB"/>
        </w:rPr>
        <w:t>,</w:t>
      </w:r>
      <w:r w:rsidRPr="005D52BB">
        <w:rPr>
          <w:sz w:val="20"/>
          <w:szCs w:val="20"/>
          <w:lang w:val="en-GB"/>
        </w:rPr>
        <w:t xml:space="preserve"> </w:t>
      </w:r>
      <w:r w:rsidR="000A7B65" w:rsidRPr="005D52BB">
        <w:rPr>
          <w:sz w:val="20"/>
          <w:szCs w:val="20"/>
          <w:lang w:val="en-GB"/>
        </w:rPr>
        <w:t xml:space="preserve">the </w:t>
      </w:r>
      <w:r w:rsidRPr="005D52BB">
        <w:rPr>
          <w:sz w:val="20"/>
          <w:szCs w:val="20"/>
          <w:lang w:val="en-GB"/>
        </w:rPr>
        <w:t>Confidentiality Clause</w:t>
      </w:r>
      <w:r w:rsidR="004360A5" w:rsidRPr="005D52BB">
        <w:rPr>
          <w:sz w:val="20"/>
          <w:szCs w:val="20"/>
          <w:lang w:val="en-GB"/>
        </w:rPr>
        <w:t xml:space="preserve"> or</w:t>
      </w:r>
      <w:r w:rsidRPr="005D52BB">
        <w:rPr>
          <w:sz w:val="20"/>
          <w:szCs w:val="20"/>
          <w:lang w:val="en-GB"/>
        </w:rPr>
        <w:t xml:space="preserve"> </w:t>
      </w:r>
      <w:r w:rsidR="000A7B65" w:rsidRPr="005D52BB">
        <w:rPr>
          <w:sz w:val="20"/>
          <w:szCs w:val="20"/>
          <w:lang w:val="en-GB"/>
        </w:rPr>
        <w:t xml:space="preserve">the </w:t>
      </w:r>
      <w:r w:rsidRPr="005D52BB">
        <w:rPr>
          <w:sz w:val="20"/>
          <w:szCs w:val="20"/>
          <w:lang w:val="en-GB"/>
        </w:rPr>
        <w:t>Governing Law and Jurisdiction</w:t>
      </w:r>
      <w:r w:rsidR="00B2255C" w:rsidRPr="005D52BB">
        <w:rPr>
          <w:sz w:val="20"/>
          <w:szCs w:val="20"/>
          <w:lang w:val="en-GB"/>
        </w:rPr>
        <w:t xml:space="preserve"> </w:t>
      </w:r>
      <w:r w:rsidR="000A7B65" w:rsidRPr="005D52BB">
        <w:rPr>
          <w:sz w:val="20"/>
          <w:szCs w:val="20"/>
          <w:lang w:val="en-GB"/>
        </w:rPr>
        <w:t xml:space="preserve">Clause, </w:t>
      </w:r>
      <w:r w:rsidR="00B2255C" w:rsidRPr="005D52BB">
        <w:rPr>
          <w:sz w:val="20"/>
          <w:szCs w:val="20"/>
          <w:lang w:val="en-GB"/>
        </w:rPr>
        <w:t>shall survive the termination of this Agreement.</w:t>
      </w:r>
      <w:r w:rsidR="00622D2B" w:rsidRPr="005D52BB">
        <w:rPr>
          <w:strike/>
          <w:sz w:val="20"/>
          <w:szCs w:val="20"/>
          <w:lang w:val="en-US"/>
        </w:rPr>
        <w:t xml:space="preserve"> </w:t>
      </w:r>
      <w:r w:rsidR="00622D2B" w:rsidRPr="005D52BB">
        <w:rPr>
          <w:strike/>
          <w:sz w:val="20"/>
          <w:szCs w:val="20"/>
          <w:lang w:val="en-US"/>
        </w:rPr>
        <w:tab/>
      </w:r>
    </w:p>
    <w:p w14:paraId="77075E62" w14:textId="41CA282A" w:rsidR="00047DB2" w:rsidRPr="005D52BB" w:rsidRDefault="00047DB2" w:rsidP="00895A12">
      <w:pPr>
        <w:spacing w:before="120" w:after="0"/>
        <w:rPr>
          <w:sz w:val="20"/>
          <w:szCs w:val="20"/>
          <w:lang w:val="en-GB"/>
        </w:rPr>
      </w:pPr>
      <w:r w:rsidRPr="005D52BB">
        <w:rPr>
          <w:sz w:val="20"/>
          <w:szCs w:val="20"/>
          <w:lang w:val="en-GB"/>
        </w:rPr>
        <w:t xml:space="preserve">In the case the Market Participant ceases </w:t>
      </w:r>
      <w:r w:rsidR="00B80EEB" w:rsidRPr="005D52BB">
        <w:rPr>
          <w:sz w:val="20"/>
          <w:szCs w:val="20"/>
          <w:lang w:val="en-GB"/>
        </w:rPr>
        <w:t xml:space="preserve">its </w:t>
      </w:r>
      <w:r w:rsidRPr="005D52BB">
        <w:rPr>
          <w:sz w:val="20"/>
          <w:szCs w:val="20"/>
          <w:lang w:val="en-GB"/>
        </w:rPr>
        <w:t xml:space="preserve">membership at OMIP, this Agreement will terminate immediately. </w:t>
      </w:r>
      <w:r w:rsidR="002E673B" w:rsidRPr="005D52BB">
        <w:rPr>
          <w:strike/>
          <w:sz w:val="20"/>
          <w:szCs w:val="20"/>
          <w:lang w:val="en-US"/>
        </w:rPr>
        <w:tab/>
      </w:r>
      <w:r w:rsidR="00C33883" w:rsidRPr="005D52BB">
        <w:rPr>
          <w:strike/>
          <w:sz w:val="20"/>
          <w:szCs w:val="20"/>
          <w:lang w:val="en-US"/>
        </w:rPr>
        <w:tab/>
      </w:r>
      <w:r w:rsidR="00C33883" w:rsidRPr="005D52BB">
        <w:rPr>
          <w:strike/>
          <w:sz w:val="20"/>
          <w:szCs w:val="20"/>
          <w:lang w:val="en-US"/>
        </w:rPr>
        <w:tab/>
      </w:r>
      <w:r w:rsidR="00C33883" w:rsidRPr="005D52BB">
        <w:rPr>
          <w:strike/>
          <w:sz w:val="20"/>
          <w:szCs w:val="20"/>
          <w:lang w:val="en-US"/>
        </w:rPr>
        <w:tab/>
      </w:r>
      <w:r w:rsidR="00C33883" w:rsidRPr="005D52BB">
        <w:rPr>
          <w:strike/>
          <w:sz w:val="20"/>
          <w:szCs w:val="20"/>
          <w:lang w:val="en-US"/>
        </w:rPr>
        <w:tab/>
      </w:r>
      <w:r w:rsidR="00C33883" w:rsidRPr="005D52BB">
        <w:rPr>
          <w:strike/>
          <w:sz w:val="20"/>
          <w:szCs w:val="20"/>
          <w:lang w:val="en-US"/>
        </w:rPr>
        <w:tab/>
      </w:r>
      <w:r w:rsidR="00C33883" w:rsidRPr="005D52BB">
        <w:rPr>
          <w:strike/>
          <w:sz w:val="20"/>
          <w:szCs w:val="20"/>
          <w:lang w:val="en-US"/>
        </w:rPr>
        <w:tab/>
      </w:r>
      <w:r w:rsidR="00C33883" w:rsidRPr="005D52BB">
        <w:rPr>
          <w:strike/>
          <w:sz w:val="20"/>
          <w:szCs w:val="20"/>
          <w:lang w:val="en-US"/>
        </w:rPr>
        <w:tab/>
      </w:r>
      <w:r w:rsidR="00C33883" w:rsidRPr="005D52BB">
        <w:rPr>
          <w:strike/>
          <w:sz w:val="20"/>
          <w:szCs w:val="20"/>
          <w:lang w:val="en-US"/>
        </w:rPr>
        <w:tab/>
      </w:r>
      <w:r w:rsidR="00C33883" w:rsidRPr="005D52BB">
        <w:rPr>
          <w:strike/>
          <w:sz w:val="20"/>
          <w:szCs w:val="20"/>
          <w:lang w:val="en-US"/>
        </w:rPr>
        <w:tab/>
      </w:r>
      <w:r w:rsidR="00B80EEB" w:rsidRPr="005D52BB">
        <w:rPr>
          <w:strike/>
          <w:sz w:val="20"/>
          <w:szCs w:val="20"/>
          <w:lang w:val="en-US"/>
        </w:rPr>
        <w:tab/>
      </w:r>
    </w:p>
    <w:p w14:paraId="783F6DCF" w14:textId="77777777" w:rsidR="00B22C1E" w:rsidRPr="005D52BB" w:rsidRDefault="00622D2B" w:rsidP="00895A12">
      <w:pPr>
        <w:pStyle w:val="ListParagraph"/>
        <w:numPr>
          <w:ilvl w:val="0"/>
          <w:numId w:val="14"/>
        </w:numPr>
        <w:spacing w:before="120" w:after="0"/>
        <w:contextualSpacing w:val="0"/>
        <w:rPr>
          <w:b/>
          <w:sz w:val="20"/>
          <w:szCs w:val="20"/>
          <w:lang w:val="en-GB"/>
        </w:rPr>
      </w:pPr>
      <w:r w:rsidRPr="005D52BB">
        <w:rPr>
          <w:b/>
          <w:sz w:val="20"/>
          <w:szCs w:val="20"/>
          <w:lang w:val="en-GB"/>
        </w:rPr>
        <w:t>ASSIGNMENT</w:t>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r w:rsidRPr="005D52BB">
        <w:rPr>
          <w:strike/>
          <w:sz w:val="20"/>
          <w:szCs w:val="20"/>
          <w:lang w:val="en-US"/>
        </w:rPr>
        <w:tab/>
      </w:r>
    </w:p>
    <w:p w14:paraId="3464A84B" w14:textId="31D450FD" w:rsidR="001B51D4" w:rsidRPr="005D52BB" w:rsidRDefault="00F70112" w:rsidP="00895A12">
      <w:pPr>
        <w:pStyle w:val="ListParagraph"/>
        <w:spacing w:before="120" w:after="0"/>
        <w:ind w:left="0"/>
        <w:contextualSpacing w:val="0"/>
        <w:rPr>
          <w:sz w:val="20"/>
          <w:szCs w:val="20"/>
          <w:lang w:val="en-GB"/>
        </w:rPr>
      </w:pPr>
      <w:r w:rsidRPr="005D52BB">
        <w:rPr>
          <w:sz w:val="20"/>
          <w:szCs w:val="20"/>
          <w:lang w:val="en-GB"/>
        </w:rPr>
        <w:t>Neither this Agreement nor any rights or obligations</w:t>
      </w:r>
      <w:r w:rsidR="00B61A30" w:rsidRPr="005D52BB">
        <w:rPr>
          <w:sz w:val="20"/>
          <w:szCs w:val="20"/>
          <w:lang w:val="en-GB"/>
        </w:rPr>
        <w:t xml:space="preserve"> </w:t>
      </w:r>
      <w:r w:rsidRPr="005D52BB">
        <w:rPr>
          <w:sz w:val="20"/>
          <w:szCs w:val="20"/>
          <w:lang w:val="en-GB"/>
        </w:rPr>
        <w:t>under this Agreement shall be assigned by a Party without</w:t>
      </w:r>
      <w:r w:rsidR="00B61A30" w:rsidRPr="005D52BB">
        <w:rPr>
          <w:sz w:val="20"/>
          <w:szCs w:val="20"/>
          <w:lang w:val="en-US"/>
        </w:rPr>
        <w:t xml:space="preserve"> </w:t>
      </w:r>
      <w:r w:rsidR="00B61A30" w:rsidRPr="005D52BB">
        <w:rPr>
          <w:sz w:val="20"/>
          <w:szCs w:val="20"/>
          <w:lang w:val="en-GB"/>
        </w:rPr>
        <w:t>the prior written consent of the other Part</w:t>
      </w:r>
      <w:r w:rsidR="00726D8E" w:rsidRPr="005D52BB">
        <w:rPr>
          <w:sz w:val="20"/>
          <w:szCs w:val="20"/>
          <w:lang w:val="en-GB"/>
        </w:rPr>
        <w:t>ies,</w:t>
      </w:r>
      <w:r w:rsidR="00B61A30" w:rsidRPr="005D52BB">
        <w:rPr>
          <w:sz w:val="20"/>
          <w:szCs w:val="20"/>
          <w:lang w:val="en-GB"/>
        </w:rPr>
        <w:t xml:space="preserve"> unless such assignment is required under the applicable Legal Provisions.</w:t>
      </w:r>
      <w:r w:rsidR="00C33883" w:rsidRPr="005D52BB">
        <w:rPr>
          <w:sz w:val="20"/>
          <w:szCs w:val="20"/>
          <w:lang w:val="en-GB"/>
        </w:rPr>
        <w:t xml:space="preserve"> If</w:t>
      </w:r>
      <w:r w:rsidR="00B61A30" w:rsidRPr="005D52BB">
        <w:rPr>
          <w:sz w:val="20"/>
          <w:szCs w:val="20"/>
          <w:lang w:val="en-GB"/>
        </w:rPr>
        <w:t xml:space="preserve"> the assignee is an </w:t>
      </w:r>
      <w:r w:rsidR="00350A73">
        <w:rPr>
          <w:sz w:val="20"/>
          <w:szCs w:val="20"/>
          <w:lang w:val="en-GB"/>
        </w:rPr>
        <w:t xml:space="preserve">OMIP and/or </w:t>
      </w:r>
      <w:r w:rsidR="0031287A" w:rsidRPr="005D52BB">
        <w:rPr>
          <w:sz w:val="20"/>
          <w:szCs w:val="20"/>
          <w:lang w:val="en-GB"/>
        </w:rPr>
        <w:t>OMI</w:t>
      </w:r>
      <w:r w:rsidR="0001047C" w:rsidRPr="005D52BB">
        <w:rPr>
          <w:sz w:val="20"/>
          <w:szCs w:val="20"/>
          <w:lang w:val="en-GB"/>
        </w:rPr>
        <w:t>Clear</w:t>
      </w:r>
      <w:r w:rsidR="007C2441" w:rsidRPr="005D52BB">
        <w:rPr>
          <w:sz w:val="20"/>
          <w:szCs w:val="20"/>
          <w:lang w:val="en-GB"/>
        </w:rPr>
        <w:t xml:space="preserve">, C.C., S.A. </w:t>
      </w:r>
      <w:r w:rsidR="00B61A30" w:rsidRPr="005D52BB">
        <w:rPr>
          <w:sz w:val="20"/>
          <w:szCs w:val="20"/>
          <w:lang w:val="en-GB"/>
        </w:rPr>
        <w:t xml:space="preserve">Affiliate such consent shall </w:t>
      </w:r>
      <w:r w:rsidR="00350A73">
        <w:rPr>
          <w:sz w:val="20"/>
          <w:szCs w:val="20"/>
          <w:lang w:val="en-GB"/>
        </w:rPr>
        <w:t>be deemed provided if the Market Participant does not oppose to such assignment within 30 days upon being served an assignment written notice</w:t>
      </w:r>
      <w:r w:rsidR="0031287A" w:rsidRPr="005D52BB">
        <w:rPr>
          <w:sz w:val="20"/>
          <w:szCs w:val="20"/>
          <w:lang w:val="en-GB"/>
        </w:rPr>
        <w:t>.</w:t>
      </w:r>
      <w:r w:rsidR="00622D2B" w:rsidRPr="005D52BB">
        <w:rPr>
          <w:strike/>
          <w:sz w:val="20"/>
          <w:szCs w:val="20"/>
          <w:lang w:val="en-US"/>
        </w:rPr>
        <w:t xml:space="preserve"> </w:t>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p>
    <w:p w14:paraId="14991619" w14:textId="26E512DC" w:rsidR="00120EA7" w:rsidRPr="005D52BB" w:rsidRDefault="001B51D4" w:rsidP="00895A12">
      <w:pPr>
        <w:pStyle w:val="ListParagraph"/>
        <w:spacing w:before="120" w:after="0"/>
        <w:ind w:left="0"/>
        <w:contextualSpacing w:val="0"/>
        <w:rPr>
          <w:sz w:val="20"/>
          <w:szCs w:val="20"/>
          <w:lang w:val="en-GB"/>
        </w:rPr>
      </w:pPr>
      <w:r w:rsidRPr="005D52BB">
        <w:rPr>
          <w:sz w:val="20"/>
          <w:szCs w:val="20"/>
          <w:lang w:val="en-GB"/>
        </w:rPr>
        <w:t xml:space="preserve">For the purposes of this Agreement “Affiliate” means </w:t>
      </w:r>
      <w:r w:rsidR="00726D8E" w:rsidRPr="005D52BB">
        <w:rPr>
          <w:sz w:val="20"/>
          <w:szCs w:val="20"/>
          <w:lang w:val="en-GB"/>
        </w:rPr>
        <w:t>(</w:t>
      </w:r>
      <w:proofErr w:type="spellStart"/>
      <w:r w:rsidR="00726D8E" w:rsidRPr="005D52BB">
        <w:rPr>
          <w:sz w:val="20"/>
          <w:szCs w:val="20"/>
          <w:lang w:val="en-GB"/>
        </w:rPr>
        <w:t>i</w:t>
      </w:r>
      <w:proofErr w:type="spellEnd"/>
      <w:r w:rsidR="00726D8E" w:rsidRPr="005D52BB">
        <w:rPr>
          <w:sz w:val="20"/>
          <w:szCs w:val="20"/>
          <w:lang w:val="en-GB"/>
        </w:rPr>
        <w:t xml:space="preserve">) </w:t>
      </w:r>
      <w:r w:rsidR="00C33883" w:rsidRPr="005D52BB">
        <w:rPr>
          <w:sz w:val="20"/>
          <w:szCs w:val="20"/>
          <w:lang w:val="en-GB"/>
        </w:rPr>
        <w:t>any subsidiary of OMIClear</w:t>
      </w:r>
      <w:r w:rsidR="007C2441" w:rsidRPr="005D52BB">
        <w:rPr>
          <w:sz w:val="20"/>
          <w:szCs w:val="20"/>
          <w:lang w:val="en-GB"/>
        </w:rPr>
        <w:t>, C.C., S.A.</w:t>
      </w:r>
      <w:r w:rsidR="00726D8E" w:rsidRPr="005D52BB">
        <w:rPr>
          <w:sz w:val="20"/>
          <w:szCs w:val="20"/>
          <w:lang w:val="en-GB"/>
        </w:rPr>
        <w:t>, (ii) a</w:t>
      </w:r>
      <w:r w:rsidR="00C33883" w:rsidRPr="005D52BB">
        <w:rPr>
          <w:sz w:val="20"/>
          <w:szCs w:val="20"/>
          <w:lang w:val="en-GB"/>
        </w:rPr>
        <w:t xml:space="preserve"> subsidiary of a subsidiary of OMIClear</w:t>
      </w:r>
      <w:r w:rsidR="00A52169" w:rsidRPr="005D52BB">
        <w:rPr>
          <w:sz w:val="20"/>
          <w:szCs w:val="20"/>
          <w:lang w:val="en-GB"/>
        </w:rPr>
        <w:t>, C.C., S.A.</w:t>
      </w:r>
      <w:r w:rsidR="00C33883" w:rsidRPr="005D52BB">
        <w:rPr>
          <w:sz w:val="20"/>
          <w:szCs w:val="20"/>
          <w:lang w:val="en-GB"/>
        </w:rPr>
        <w:t xml:space="preserve"> or OMIP, </w:t>
      </w:r>
      <w:r w:rsidR="00726D8E" w:rsidRPr="005D52BB">
        <w:rPr>
          <w:sz w:val="20"/>
          <w:szCs w:val="20"/>
          <w:lang w:val="en-GB"/>
        </w:rPr>
        <w:t xml:space="preserve">(iii) </w:t>
      </w:r>
      <w:r w:rsidR="00C33883" w:rsidRPr="005D52BB">
        <w:rPr>
          <w:sz w:val="20"/>
          <w:szCs w:val="20"/>
          <w:lang w:val="en-GB"/>
        </w:rPr>
        <w:t>a holding company of OMIClear</w:t>
      </w:r>
      <w:r w:rsidR="00A52169" w:rsidRPr="005D52BB">
        <w:rPr>
          <w:sz w:val="20"/>
          <w:szCs w:val="20"/>
          <w:lang w:val="en-GB"/>
        </w:rPr>
        <w:t>,</w:t>
      </w:r>
      <w:r w:rsidR="00317E80">
        <w:rPr>
          <w:sz w:val="20"/>
          <w:szCs w:val="20"/>
          <w:lang w:val="en-GB"/>
        </w:rPr>
        <w:t xml:space="preserve"> </w:t>
      </w:r>
      <w:r w:rsidR="00A52169" w:rsidRPr="005D52BB">
        <w:rPr>
          <w:sz w:val="20"/>
          <w:szCs w:val="20"/>
          <w:lang w:val="en-GB"/>
        </w:rPr>
        <w:t>C.C.,</w:t>
      </w:r>
      <w:r w:rsidR="00317E80">
        <w:rPr>
          <w:sz w:val="20"/>
          <w:szCs w:val="20"/>
          <w:lang w:val="en-GB"/>
        </w:rPr>
        <w:t xml:space="preserve"> </w:t>
      </w:r>
      <w:r w:rsidR="00A52169" w:rsidRPr="005D52BB">
        <w:rPr>
          <w:sz w:val="20"/>
          <w:szCs w:val="20"/>
          <w:lang w:val="en-GB"/>
        </w:rPr>
        <w:t xml:space="preserve">S.A. </w:t>
      </w:r>
      <w:r w:rsidR="00C33883" w:rsidRPr="005D52BB">
        <w:rPr>
          <w:sz w:val="20"/>
          <w:szCs w:val="20"/>
          <w:lang w:val="en-GB"/>
        </w:rPr>
        <w:t>o</w:t>
      </w:r>
      <w:r w:rsidR="00726D8E" w:rsidRPr="005D52BB">
        <w:rPr>
          <w:sz w:val="20"/>
          <w:szCs w:val="20"/>
          <w:lang w:val="en-GB"/>
        </w:rPr>
        <w:t>r</w:t>
      </w:r>
      <w:r w:rsidR="00C33883" w:rsidRPr="005D52BB">
        <w:rPr>
          <w:sz w:val="20"/>
          <w:szCs w:val="20"/>
          <w:lang w:val="en-GB"/>
        </w:rPr>
        <w:t xml:space="preserve"> OMIP</w:t>
      </w:r>
      <w:r w:rsidR="00726D8E" w:rsidRPr="005D52BB">
        <w:rPr>
          <w:sz w:val="20"/>
          <w:szCs w:val="20"/>
          <w:lang w:val="en-GB"/>
        </w:rPr>
        <w:t>,</w:t>
      </w:r>
      <w:r w:rsidR="00C33883" w:rsidRPr="005D52BB">
        <w:rPr>
          <w:sz w:val="20"/>
          <w:szCs w:val="20"/>
          <w:lang w:val="en-GB"/>
        </w:rPr>
        <w:t xml:space="preserve"> or </w:t>
      </w:r>
      <w:r w:rsidR="00726D8E" w:rsidRPr="005D52BB">
        <w:rPr>
          <w:sz w:val="20"/>
          <w:szCs w:val="20"/>
          <w:lang w:val="en-GB"/>
        </w:rPr>
        <w:t xml:space="preserve">(iv) </w:t>
      </w:r>
      <w:r w:rsidR="00C33883" w:rsidRPr="005D52BB">
        <w:rPr>
          <w:sz w:val="20"/>
          <w:szCs w:val="20"/>
          <w:lang w:val="en-GB"/>
        </w:rPr>
        <w:t>any subsidiary of such holding company</w:t>
      </w:r>
      <w:r w:rsidR="00726D8E" w:rsidRPr="005D52BB">
        <w:rPr>
          <w:sz w:val="20"/>
          <w:szCs w:val="20"/>
          <w:lang w:val="en-GB"/>
        </w:rPr>
        <w:t>.</w:t>
      </w:r>
      <w:r w:rsidR="00622D2B" w:rsidRPr="005D52BB">
        <w:rPr>
          <w:strike/>
          <w:sz w:val="20"/>
          <w:szCs w:val="20"/>
          <w:lang w:val="en-US"/>
        </w:rPr>
        <w:tab/>
      </w:r>
      <w:r w:rsidR="00622D2B" w:rsidRPr="005D52BB">
        <w:rPr>
          <w:strike/>
          <w:sz w:val="20"/>
          <w:szCs w:val="20"/>
          <w:lang w:val="en-US"/>
        </w:rPr>
        <w:tab/>
      </w:r>
      <w:r w:rsidR="00C33883" w:rsidRPr="005D52BB">
        <w:rPr>
          <w:strike/>
          <w:sz w:val="20"/>
          <w:szCs w:val="20"/>
          <w:lang w:val="en-US"/>
        </w:rPr>
        <w:tab/>
      </w:r>
    </w:p>
    <w:p w14:paraId="4FF1702F" w14:textId="77777777" w:rsidR="00963EA8" w:rsidRPr="005D52BB" w:rsidRDefault="00963EA8" w:rsidP="00895A12">
      <w:pPr>
        <w:pStyle w:val="ListParagraph"/>
        <w:numPr>
          <w:ilvl w:val="0"/>
          <w:numId w:val="14"/>
        </w:numPr>
        <w:spacing w:before="120" w:after="0"/>
        <w:contextualSpacing w:val="0"/>
        <w:rPr>
          <w:b/>
          <w:sz w:val="20"/>
          <w:szCs w:val="20"/>
          <w:lang w:val="en-GB"/>
        </w:rPr>
      </w:pPr>
      <w:r w:rsidRPr="005D52BB">
        <w:rPr>
          <w:b/>
          <w:sz w:val="20"/>
          <w:szCs w:val="20"/>
          <w:lang w:val="en-GB"/>
        </w:rPr>
        <w:t>MISCELLANEOUS</w:t>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p>
    <w:p w14:paraId="7C699044" w14:textId="72CE7E94" w:rsidR="00056453" w:rsidRPr="005D52BB" w:rsidRDefault="00963EA8" w:rsidP="00895A12">
      <w:pPr>
        <w:spacing w:before="120" w:after="0"/>
        <w:rPr>
          <w:sz w:val="20"/>
          <w:szCs w:val="20"/>
          <w:lang w:val="en-GB"/>
        </w:rPr>
      </w:pPr>
      <w:r w:rsidRPr="005D52BB">
        <w:rPr>
          <w:sz w:val="20"/>
          <w:szCs w:val="20"/>
          <w:lang w:val="en-GB"/>
        </w:rPr>
        <w:t xml:space="preserve">This Agreement constitutes the entire agreement and understanding of the </w:t>
      </w:r>
      <w:r w:rsidR="00EB67E1" w:rsidRPr="005D52BB">
        <w:rPr>
          <w:sz w:val="20"/>
          <w:szCs w:val="20"/>
          <w:lang w:val="en-GB"/>
        </w:rPr>
        <w:t>P</w:t>
      </w:r>
      <w:r w:rsidRPr="005D52BB">
        <w:rPr>
          <w:sz w:val="20"/>
          <w:szCs w:val="20"/>
          <w:lang w:val="en-GB"/>
        </w:rPr>
        <w:t xml:space="preserve">arties with respect to its </w:t>
      </w:r>
      <w:r w:rsidR="00EB67E1" w:rsidRPr="005D52BB">
        <w:rPr>
          <w:sz w:val="20"/>
          <w:szCs w:val="20"/>
          <w:lang w:val="en-GB"/>
        </w:rPr>
        <w:t xml:space="preserve">object </w:t>
      </w:r>
      <w:r w:rsidRPr="005D52BB">
        <w:rPr>
          <w:sz w:val="20"/>
          <w:szCs w:val="20"/>
          <w:lang w:val="en-GB"/>
        </w:rPr>
        <w:t xml:space="preserve">and supersedes all oral communication and prior writings with respect thereto. Each of the </w:t>
      </w:r>
      <w:r w:rsidR="00EB67E1" w:rsidRPr="005D52BB">
        <w:rPr>
          <w:sz w:val="20"/>
          <w:szCs w:val="20"/>
          <w:lang w:val="en-GB"/>
        </w:rPr>
        <w:t>P</w:t>
      </w:r>
      <w:r w:rsidRPr="005D52BB">
        <w:rPr>
          <w:sz w:val="20"/>
          <w:szCs w:val="20"/>
          <w:lang w:val="en-GB"/>
        </w:rPr>
        <w:t>arties acknowledges that in entering into this Agreement it has not relied on any oral or written representation, warranty or other assurance (except as provided for or referred to in this Agreement) and waives all rights and remedies which might otherwise be available to it in respect thereof</w:t>
      </w:r>
      <w:r w:rsidR="00056453" w:rsidRPr="005D52BB">
        <w:rPr>
          <w:sz w:val="20"/>
          <w:szCs w:val="20"/>
          <w:lang w:val="en-GB"/>
        </w:rPr>
        <w:t>.</w:t>
      </w:r>
      <w:r w:rsidR="00622D2B" w:rsidRPr="005D52BB">
        <w:rPr>
          <w:strike/>
          <w:sz w:val="20"/>
          <w:szCs w:val="20"/>
          <w:lang w:val="en-US"/>
        </w:rPr>
        <w:t xml:space="preserve"> </w:t>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EB67E1"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p>
    <w:p w14:paraId="78D06EB2" w14:textId="77777777" w:rsidR="00963EA8" w:rsidRPr="005D52BB" w:rsidRDefault="00963EA8" w:rsidP="00895A12">
      <w:pPr>
        <w:spacing w:before="120" w:after="0"/>
        <w:rPr>
          <w:sz w:val="20"/>
          <w:szCs w:val="20"/>
          <w:lang w:val="en-GB"/>
        </w:rPr>
      </w:pPr>
      <w:r w:rsidRPr="005D52BB">
        <w:rPr>
          <w:sz w:val="20"/>
          <w:szCs w:val="20"/>
          <w:lang w:val="en-GB"/>
        </w:rPr>
        <w:t>If, at any time, any term of this Agreement is or becomes illegal, invalid or unenforceable in any respect</w:t>
      </w:r>
      <w:r w:rsidR="00FE4480" w:rsidRPr="005D52BB">
        <w:rPr>
          <w:sz w:val="20"/>
          <w:szCs w:val="20"/>
          <w:lang w:val="en-GB"/>
        </w:rPr>
        <w:t xml:space="preserve">, this will not affect </w:t>
      </w:r>
      <w:r w:rsidRPr="005D52BB">
        <w:rPr>
          <w:sz w:val="20"/>
          <w:szCs w:val="20"/>
          <w:lang w:val="en-GB"/>
        </w:rPr>
        <w:t>the legality, validity or enforceability in that jurisdiction of an</w:t>
      </w:r>
      <w:r w:rsidR="00FE4480" w:rsidRPr="005D52BB">
        <w:rPr>
          <w:sz w:val="20"/>
          <w:szCs w:val="20"/>
          <w:lang w:val="en-GB"/>
        </w:rPr>
        <w:t>y other term of this Agreement.</w:t>
      </w:r>
      <w:r w:rsidR="00622D2B" w:rsidRPr="005D52BB">
        <w:rPr>
          <w:strike/>
          <w:sz w:val="20"/>
          <w:szCs w:val="20"/>
          <w:lang w:val="en-US"/>
        </w:rPr>
        <w:t xml:space="preserve"> </w:t>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p>
    <w:p w14:paraId="28F687AD" w14:textId="76DAE0C9" w:rsidR="00D049EC" w:rsidRPr="005D52BB" w:rsidRDefault="00963EA8" w:rsidP="00895A12">
      <w:pPr>
        <w:spacing w:before="120" w:after="0"/>
        <w:rPr>
          <w:sz w:val="20"/>
          <w:szCs w:val="20"/>
          <w:lang w:val="en-GB"/>
        </w:rPr>
      </w:pPr>
      <w:r w:rsidRPr="005D52BB">
        <w:rPr>
          <w:sz w:val="20"/>
          <w:szCs w:val="20"/>
          <w:lang w:val="en-GB"/>
        </w:rPr>
        <w:t>A failure or delay in exercising any right, power or privilege in respect of this Agreement will not be presumed to operate as a waiver, and a single or partial exercise of any right, power or privilege will not be presumed to preclude any subsequent or further exercise, of that right, power or privilege or the exercise of any other right, power or privilege, whether in respect of a dispute be</w:t>
      </w:r>
      <w:r w:rsidR="00622D2B" w:rsidRPr="005D52BB">
        <w:rPr>
          <w:sz w:val="20"/>
          <w:szCs w:val="20"/>
          <w:lang w:val="en-GB"/>
        </w:rPr>
        <w:t xml:space="preserve">tween the </w:t>
      </w:r>
      <w:r w:rsidR="00EB67E1" w:rsidRPr="005D52BB">
        <w:rPr>
          <w:sz w:val="20"/>
          <w:szCs w:val="20"/>
          <w:lang w:val="en-GB"/>
        </w:rPr>
        <w:t>P</w:t>
      </w:r>
      <w:r w:rsidR="00622D2B" w:rsidRPr="005D52BB">
        <w:rPr>
          <w:sz w:val="20"/>
          <w:szCs w:val="20"/>
          <w:lang w:val="en-GB"/>
        </w:rPr>
        <w:t>arties or otherwise.</w:t>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p>
    <w:p w14:paraId="14BFBECF" w14:textId="77777777" w:rsidR="00536406" w:rsidRPr="005D52BB" w:rsidRDefault="00B22C1E" w:rsidP="00895A12">
      <w:pPr>
        <w:pStyle w:val="ListParagraph"/>
        <w:numPr>
          <w:ilvl w:val="0"/>
          <w:numId w:val="14"/>
        </w:numPr>
        <w:spacing w:before="120" w:after="0"/>
        <w:contextualSpacing w:val="0"/>
        <w:rPr>
          <w:b/>
          <w:sz w:val="20"/>
          <w:szCs w:val="20"/>
          <w:lang w:val="en-US"/>
        </w:rPr>
      </w:pPr>
      <w:r w:rsidRPr="005D52BB">
        <w:rPr>
          <w:b/>
          <w:sz w:val="20"/>
          <w:szCs w:val="20"/>
          <w:lang w:val="en-US"/>
        </w:rPr>
        <w:t>GOVERNING LAW AND JURISDICTION</w:t>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p>
    <w:p w14:paraId="1B07BF34" w14:textId="77777777" w:rsidR="00F54A0C" w:rsidRPr="005D52BB" w:rsidRDefault="00536406" w:rsidP="00895A12">
      <w:pPr>
        <w:spacing w:before="120" w:after="0"/>
        <w:rPr>
          <w:sz w:val="20"/>
          <w:szCs w:val="20"/>
          <w:lang w:val="en-US"/>
        </w:rPr>
      </w:pPr>
      <w:r w:rsidRPr="005D52BB">
        <w:rPr>
          <w:sz w:val="20"/>
          <w:szCs w:val="20"/>
          <w:lang w:val="en-US"/>
        </w:rPr>
        <w:t xml:space="preserve">This Agreement is governed by and construed in accordance with </w:t>
      </w:r>
      <w:r w:rsidR="00120EA7" w:rsidRPr="005D52BB">
        <w:rPr>
          <w:sz w:val="20"/>
          <w:szCs w:val="20"/>
          <w:lang w:val="en-US"/>
        </w:rPr>
        <w:t xml:space="preserve">Portuguese </w:t>
      </w:r>
      <w:r w:rsidR="00F70112" w:rsidRPr="005D52BB">
        <w:rPr>
          <w:sz w:val="20"/>
          <w:szCs w:val="20"/>
          <w:lang w:val="en-US"/>
        </w:rPr>
        <w:t>law.</w:t>
      </w:r>
      <w:r w:rsidRPr="005D52BB">
        <w:rPr>
          <w:sz w:val="20"/>
          <w:szCs w:val="20"/>
          <w:lang w:val="en-US"/>
        </w:rPr>
        <w:t xml:space="preserve"> Notwithstanding any translations that may be made, whether signed or not, the English version shall always prevail. The use of the English language is however without prejudice to the fact that </w:t>
      </w:r>
      <w:r w:rsidRPr="005D52BB">
        <w:rPr>
          <w:sz w:val="20"/>
          <w:szCs w:val="20"/>
          <w:lang w:val="en-US"/>
        </w:rPr>
        <w:lastRenderedPageBreak/>
        <w:t xml:space="preserve">legal concepts in this Agreement are to be understood as law </w:t>
      </w:r>
      <w:r w:rsidR="00FE4480" w:rsidRPr="005D52BB">
        <w:rPr>
          <w:sz w:val="20"/>
          <w:szCs w:val="20"/>
          <w:lang w:val="en-US"/>
        </w:rPr>
        <w:t xml:space="preserve">legal </w:t>
      </w:r>
      <w:r w:rsidRPr="005D52BB">
        <w:rPr>
          <w:sz w:val="20"/>
          <w:szCs w:val="20"/>
          <w:lang w:val="en-US"/>
        </w:rPr>
        <w:t xml:space="preserve">concepts of </w:t>
      </w:r>
      <w:r w:rsidR="00120EA7" w:rsidRPr="005D52BB">
        <w:rPr>
          <w:sz w:val="20"/>
          <w:szCs w:val="20"/>
          <w:lang w:val="en-US"/>
        </w:rPr>
        <w:t>Portuguese</w:t>
      </w:r>
      <w:r w:rsidR="001938C9" w:rsidRPr="005D52BB">
        <w:rPr>
          <w:sz w:val="20"/>
          <w:szCs w:val="20"/>
          <w:lang w:val="en-US"/>
        </w:rPr>
        <w:t xml:space="preserve"> law</w:t>
      </w:r>
      <w:r w:rsidRPr="005D52BB">
        <w:rPr>
          <w:sz w:val="20"/>
          <w:szCs w:val="20"/>
          <w:lang w:val="en-US"/>
        </w:rPr>
        <w:t xml:space="preserve"> (and not</w:t>
      </w:r>
      <w:r w:rsidR="00F70112" w:rsidRPr="005D52BB">
        <w:rPr>
          <w:sz w:val="20"/>
          <w:szCs w:val="20"/>
          <w:lang w:val="en-US"/>
        </w:rPr>
        <w:t xml:space="preserve"> </w:t>
      </w:r>
      <w:r w:rsidRPr="005D52BB">
        <w:rPr>
          <w:sz w:val="20"/>
          <w:szCs w:val="20"/>
          <w:lang w:val="en-US"/>
        </w:rPr>
        <w:t>as common law concepts).</w:t>
      </w:r>
      <w:r w:rsidR="00622D2B" w:rsidRPr="005D52BB">
        <w:rPr>
          <w:strike/>
          <w:sz w:val="20"/>
          <w:szCs w:val="20"/>
          <w:lang w:val="en-US"/>
        </w:rPr>
        <w:t xml:space="preserve"> </w:t>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p>
    <w:p w14:paraId="133EE39E" w14:textId="45EE63F3" w:rsidR="00F54A0C" w:rsidRPr="005D52BB" w:rsidRDefault="0031287A" w:rsidP="00895A12">
      <w:pPr>
        <w:spacing w:before="120" w:after="0"/>
        <w:rPr>
          <w:sz w:val="20"/>
          <w:szCs w:val="20"/>
          <w:lang w:val="en-US"/>
        </w:rPr>
      </w:pPr>
      <w:r w:rsidRPr="005D52BB">
        <w:rPr>
          <w:sz w:val="20"/>
          <w:szCs w:val="20"/>
          <w:lang w:val="en-US"/>
        </w:rPr>
        <w:t xml:space="preserve">Any dispute between the </w:t>
      </w:r>
      <w:r w:rsidR="00B14648" w:rsidRPr="005D52BB">
        <w:rPr>
          <w:sz w:val="20"/>
          <w:szCs w:val="20"/>
          <w:lang w:val="en-US"/>
        </w:rPr>
        <w:t>P</w:t>
      </w:r>
      <w:r w:rsidRPr="005D52BB">
        <w:rPr>
          <w:sz w:val="20"/>
          <w:szCs w:val="20"/>
          <w:lang w:val="en-US"/>
        </w:rPr>
        <w:t xml:space="preserve">arties in relation to the interpretation, application or validity of the agreement which cannot be settled amicably shall be brought before the courts of </w:t>
      </w:r>
      <w:r w:rsidR="00120EA7" w:rsidRPr="005D52BB">
        <w:rPr>
          <w:sz w:val="20"/>
          <w:szCs w:val="20"/>
          <w:lang w:val="en-US"/>
        </w:rPr>
        <w:t>Lisbon</w:t>
      </w:r>
      <w:r w:rsidRPr="005D52BB">
        <w:rPr>
          <w:sz w:val="20"/>
          <w:szCs w:val="20"/>
          <w:lang w:val="en-US"/>
        </w:rPr>
        <w:t>.</w:t>
      </w:r>
      <w:r w:rsidR="00622D2B" w:rsidRPr="005D52BB">
        <w:rPr>
          <w:strike/>
          <w:sz w:val="20"/>
          <w:szCs w:val="20"/>
          <w:lang w:val="en-US"/>
        </w:rPr>
        <w:t xml:space="preserve"> </w:t>
      </w:r>
      <w:r w:rsidR="00622D2B" w:rsidRPr="005D52BB">
        <w:rPr>
          <w:strike/>
          <w:sz w:val="20"/>
          <w:szCs w:val="20"/>
          <w:lang w:val="en-US"/>
        </w:rPr>
        <w:tab/>
      </w:r>
    </w:p>
    <w:p w14:paraId="6EAEE0F0" w14:textId="7D2AF1AB" w:rsidR="00D310DF" w:rsidRPr="005D52BB" w:rsidRDefault="00D310DF" w:rsidP="00895A12">
      <w:pPr>
        <w:spacing w:before="120" w:after="0"/>
        <w:rPr>
          <w:sz w:val="20"/>
          <w:szCs w:val="20"/>
          <w:lang w:val="en-US"/>
        </w:rPr>
      </w:pPr>
      <w:r w:rsidRPr="005D52BB">
        <w:rPr>
          <w:sz w:val="20"/>
          <w:szCs w:val="20"/>
          <w:lang w:val="en-US"/>
        </w:rPr>
        <w:t xml:space="preserve">This Agreement has been duly executed in </w:t>
      </w:r>
      <w:r w:rsidR="006B1BC7" w:rsidRPr="005D52BB">
        <w:rPr>
          <w:sz w:val="20"/>
          <w:szCs w:val="20"/>
          <w:lang w:val="en-US"/>
        </w:rPr>
        <w:t>three</w:t>
      </w:r>
      <w:r w:rsidRPr="005D52BB">
        <w:rPr>
          <w:sz w:val="20"/>
          <w:szCs w:val="20"/>
          <w:lang w:val="en-US"/>
        </w:rPr>
        <w:t xml:space="preserve"> (</w:t>
      </w:r>
      <w:r w:rsidR="006B1BC7" w:rsidRPr="005D52BB">
        <w:rPr>
          <w:sz w:val="20"/>
          <w:szCs w:val="20"/>
          <w:lang w:val="en-US"/>
        </w:rPr>
        <w:t>3</w:t>
      </w:r>
      <w:r w:rsidRPr="005D52BB">
        <w:rPr>
          <w:sz w:val="20"/>
          <w:szCs w:val="20"/>
          <w:lang w:val="en-US"/>
        </w:rPr>
        <w:t>) original copies, one for each of the undersigned Parties.</w:t>
      </w:r>
      <w:r w:rsidR="00622D2B" w:rsidRPr="005D52BB">
        <w:rPr>
          <w:strike/>
          <w:sz w:val="20"/>
          <w:szCs w:val="20"/>
          <w:lang w:val="en-US"/>
        </w:rPr>
        <w:t xml:space="preserve"> </w:t>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r w:rsidR="00622D2B" w:rsidRPr="005D52BB">
        <w:rPr>
          <w:strike/>
          <w:sz w:val="20"/>
          <w:szCs w:val="20"/>
          <w:lang w:val="en-US"/>
        </w:rPr>
        <w:tab/>
      </w:r>
    </w:p>
    <w:p w14:paraId="45F84E66" w14:textId="4AB4523D" w:rsidR="00895A12" w:rsidRPr="00E83A24" w:rsidRDefault="00895A12" w:rsidP="00895A12">
      <w:pPr>
        <w:tabs>
          <w:tab w:val="right" w:pos="9072"/>
        </w:tabs>
        <w:spacing w:before="120" w:after="0"/>
        <w:rPr>
          <w:i/>
          <w:sz w:val="20"/>
          <w:szCs w:val="20"/>
          <w:lang w:val="en-US"/>
        </w:rPr>
      </w:pPr>
      <w:r w:rsidRPr="00E83A24">
        <w:rPr>
          <w:sz w:val="20"/>
          <w:szCs w:val="20"/>
          <w:lang w:val="en-US"/>
        </w:rPr>
        <w:t xml:space="preserve">Signed in </w:t>
      </w:r>
      <w:r w:rsidRPr="00E83A24">
        <w:rPr>
          <w:i/>
          <w:sz w:val="20"/>
          <w:szCs w:val="20"/>
          <w:highlight w:val="darkGray"/>
          <w:lang w:val="en-US"/>
        </w:rPr>
        <w:t>(NAME OF THE CITY)</w:t>
      </w:r>
      <w:r w:rsidRPr="00E83A24">
        <w:rPr>
          <w:sz w:val="20"/>
          <w:szCs w:val="20"/>
          <w:lang w:val="en-US"/>
        </w:rPr>
        <w:t xml:space="preserve"> on</w:t>
      </w:r>
      <w:r w:rsidRPr="00E83A24">
        <w:rPr>
          <w:i/>
          <w:sz w:val="20"/>
          <w:szCs w:val="20"/>
          <w:lang w:val="en-US"/>
        </w:rPr>
        <w:t xml:space="preserve"> </w:t>
      </w:r>
      <w:r w:rsidRPr="00E83A24">
        <w:rPr>
          <w:i/>
          <w:sz w:val="20"/>
          <w:szCs w:val="20"/>
          <w:highlight w:val="darkGray"/>
          <w:lang w:val="en-US"/>
        </w:rPr>
        <w:t>(DAY AND MONTH) 20</w:t>
      </w:r>
      <w:r w:rsidR="00E83A24" w:rsidRPr="00E83A24">
        <w:rPr>
          <w:i/>
          <w:sz w:val="20"/>
          <w:szCs w:val="20"/>
          <w:highlight w:val="darkGray"/>
          <w:lang w:val="en-US"/>
        </w:rPr>
        <w:t>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gridCol w:w="4207"/>
      </w:tblGrid>
      <w:tr w:rsidR="00570EE5" w:rsidRPr="005D52BB" w14:paraId="5239E21C" w14:textId="77777777" w:rsidTr="00570EE5">
        <w:tc>
          <w:tcPr>
            <w:tcW w:w="4297" w:type="dxa"/>
          </w:tcPr>
          <w:p w14:paraId="61E47898" w14:textId="57635302" w:rsidR="00570EE5" w:rsidRPr="005D52BB" w:rsidRDefault="00570EE5" w:rsidP="00570EE5">
            <w:pPr>
              <w:tabs>
                <w:tab w:val="right" w:pos="9072"/>
              </w:tabs>
              <w:spacing w:before="120" w:line="276" w:lineRule="auto"/>
              <w:jc w:val="center"/>
              <w:rPr>
                <w:sz w:val="20"/>
                <w:szCs w:val="20"/>
              </w:rPr>
            </w:pPr>
            <w:r w:rsidRPr="005D52BB">
              <w:rPr>
                <w:i/>
                <w:sz w:val="20"/>
                <w:szCs w:val="20"/>
              </w:rPr>
              <w:t>OMIClear, C.C., Sucursal en España</w:t>
            </w:r>
          </w:p>
        </w:tc>
        <w:tc>
          <w:tcPr>
            <w:tcW w:w="4207" w:type="dxa"/>
          </w:tcPr>
          <w:p w14:paraId="14F33B62" w14:textId="3E3BDED1" w:rsidR="00570EE5" w:rsidRPr="005D52BB" w:rsidRDefault="00570EE5" w:rsidP="00570EE5">
            <w:pPr>
              <w:tabs>
                <w:tab w:val="right" w:pos="9072"/>
              </w:tabs>
              <w:spacing w:before="120"/>
              <w:jc w:val="center"/>
              <w:rPr>
                <w:sz w:val="20"/>
                <w:szCs w:val="20"/>
              </w:rPr>
            </w:pPr>
            <w:r w:rsidRPr="005D52BB">
              <w:rPr>
                <w:i/>
                <w:sz w:val="20"/>
                <w:szCs w:val="20"/>
                <w:lang w:val="en-US"/>
              </w:rPr>
              <w:t>(</w:t>
            </w:r>
            <w:r w:rsidRPr="00E83A24">
              <w:rPr>
                <w:i/>
                <w:sz w:val="20"/>
                <w:szCs w:val="20"/>
                <w:highlight w:val="darkGray"/>
                <w:lang w:val="en-US"/>
              </w:rPr>
              <w:t>NAME OF THE COMPANY</w:t>
            </w:r>
            <w:r w:rsidRPr="005D52BB">
              <w:rPr>
                <w:i/>
                <w:sz w:val="20"/>
                <w:szCs w:val="20"/>
                <w:lang w:val="en-US"/>
              </w:rPr>
              <w:t>),</w:t>
            </w:r>
          </w:p>
        </w:tc>
      </w:tr>
      <w:tr w:rsidR="00570EE5" w:rsidRPr="00B17DA2" w14:paraId="25E84D20" w14:textId="77777777" w:rsidTr="00570EE5">
        <w:tc>
          <w:tcPr>
            <w:tcW w:w="4297" w:type="dxa"/>
          </w:tcPr>
          <w:p w14:paraId="2D78C8E9" w14:textId="77777777" w:rsidR="00570EE5" w:rsidRPr="005D52BB" w:rsidRDefault="00570EE5" w:rsidP="00570EE5">
            <w:pPr>
              <w:tabs>
                <w:tab w:val="right" w:pos="9072"/>
              </w:tabs>
              <w:spacing w:before="120"/>
              <w:jc w:val="center"/>
              <w:rPr>
                <w:i/>
                <w:sz w:val="20"/>
                <w:szCs w:val="20"/>
                <w:lang w:val="pt-PT"/>
              </w:rPr>
            </w:pPr>
          </w:p>
          <w:p w14:paraId="29F1E403" w14:textId="2D2803A3" w:rsidR="00570EE5" w:rsidRPr="005D52BB" w:rsidRDefault="00570EE5" w:rsidP="00570EE5">
            <w:pPr>
              <w:tabs>
                <w:tab w:val="right" w:pos="9072"/>
              </w:tabs>
              <w:spacing w:before="120"/>
              <w:jc w:val="center"/>
              <w:rPr>
                <w:i/>
                <w:sz w:val="20"/>
                <w:szCs w:val="20"/>
                <w:lang w:val="pt-PT"/>
              </w:rPr>
            </w:pPr>
          </w:p>
          <w:p w14:paraId="73204819" w14:textId="351F584E" w:rsidR="00570EE5" w:rsidRPr="005D52BB" w:rsidRDefault="00570EE5" w:rsidP="00570EE5">
            <w:pPr>
              <w:tabs>
                <w:tab w:val="right" w:pos="9072"/>
              </w:tabs>
              <w:spacing w:before="120"/>
              <w:jc w:val="center"/>
              <w:rPr>
                <w:i/>
                <w:sz w:val="20"/>
                <w:szCs w:val="20"/>
                <w:lang w:val="pt-PT"/>
              </w:rPr>
            </w:pPr>
          </w:p>
          <w:p w14:paraId="0E8B6CE6" w14:textId="130A88C1" w:rsidR="002010CE" w:rsidRPr="005D52BB" w:rsidRDefault="002010CE" w:rsidP="00570EE5">
            <w:pPr>
              <w:tabs>
                <w:tab w:val="right" w:pos="9072"/>
              </w:tabs>
              <w:spacing w:before="120"/>
              <w:jc w:val="center"/>
              <w:rPr>
                <w:i/>
                <w:sz w:val="20"/>
                <w:szCs w:val="20"/>
                <w:lang w:val="pt-PT"/>
              </w:rPr>
            </w:pPr>
            <w:r w:rsidRPr="005D52BB">
              <w:rPr>
                <w:i/>
                <w:sz w:val="20"/>
                <w:szCs w:val="20"/>
                <w:lang w:val="pt-PT"/>
              </w:rPr>
              <w:t>___________________________________</w:t>
            </w:r>
          </w:p>
          <w:p w14:paraId="3C02E5FE" w14:textId="5D6E7A6A" w:rsidR="002010CE" w:rsidRPr="00B17DA2" w:rsidRDefault="00C26584" w:rsidP="00754746">
            <w:pPr>
              <w:tabs>
                <w:tab w:val="right" w:pos="9072"/>
              </w:tabs>
              <w:spacing w:before="120"/>
              <w:jc w:val="center"/>
              <w:rPr>
                <w:i/>
                <w:sz w:val="20"/>
                <w:lang w:val="pt-PT"/>
              </w:rPr>
            </w:pPr>
            <w:r w:rsidRPr="005D52BB">
              <w:rPr>
                <w:i/>
                <w:sz w:val="20"/>
                <w:szCs w:val="20"/>
                <w:lang w:val="pt-PT"/>
              </w:rPr>
              <w:t>(COMPANY’S LEGAL REPRESENTATIVE)</w:t>
            </w:r>
          </w:p>
        </w:tc>
        <w:tc>
          <w:tcPr>
            <w:tcW w:w="4207" w:type="dxa"/>
          </w:tcPr>
          <w:p w14:paraId="08E917FF" w14:textId="77777777" w:rsidR="00570EE5" w:rsidRPr="005D52BB" w:rsidRDefault="00570EE5" w:rsidP="00570EE5">
            <w:pPr>
              <w:tabs>
                <w:tab w:val="right" w:pos="9072"/>
              </w:tabs>
              <w:spacing w:before="120"/>
              <w:jc w:val="center"/>
              <w:rPr>
                <w:i/>
                <w:sz w:val="20"/>
                <w:szCs w:val="20"/>
                <w:lang w:val="en-GB"/>
              </w:rPr>
            </w:pPr>
          </w:p>
          <w:p w14:paraId="4C74D6BD" w14:textId="3712A46E" w:rsidR="00570EE5" w:rsidRPr="005D52BB" w:rsidRDefault="00570EE5" w:rsidP="00570EE5">
            <w:pPr>
              <w:tabs>
                <w:tab w:val="right" w:pos="9072"/>
              </w:tabs>
              <w:spacing w:before="120"/>
              <w:jc w:val="center"/>
              <w:rPr>
                <w:i/>
                <w:sz w:val="20"/>
                <w:szCs w:val="20"/>
                <w:lang w:val="en-GB"/>
              </w:rPr>
            </w:pPr>
          </w:p>
          <w:p w14:paraId="613AF078" w14:textId="5D6CB272" w:rsidR="00570EE5" w:rsidRPr="005D52BB" w:rsidRDefault="00570EE5" w:rsidP="00570EE5">
            <w:pPr>
              <w:tabs>
                <w:tab w:val="right" w:pos="9072"/>
              </w:tabs>
              <w:spacing w:before="120"/>
              <w:jc w:val="center"/>
              <w:rPr>
                <w:i/>
                <w:sz w:val="20"/>
                <w:szCs w:val="20"/>
                <w:lang w:val="en-GB"/>
              </w:rPr>
            </w:pPr>
          </w:p>
          <w:p w14:paraId="3011473C" w14:textId="77777777" w:rsidR="002010CE" w:rsidRPr="005D52BB" w:rsidRDefault="002010CE" w:rsidP="002010CE">
            <w:pPr>
              <w:tabs>
                <w:tab w:val="right" w:pos="9072"/>
              </w:tabs>
              <w:spacing w:before="120"/>
              <w:jc w:val="center"/>
              <w:rPr>
                <w:i/>
                <w:sz w:val="20"/>
                <w:szCs w:val="20"/>
                <w:lang w:val="en-GB"/>
              </w:rPr>
            </w:pPr>
            <w:r w:rsidRPr="005D52BB">
              <w:rPr>
                <w:i/>
                <w:sz w:val="20"/>
                <w:szCs w:val="20"/>
                <w:lang w:val="en-GB"/>
              </w:rPr>
              <w:t>___________________________________</w:t>
            </w:r>
          </w:p>
          <w:p w14:paraId="563E0F93" w14:textId="1F743120" w:rsidR="00570EE5" w:rsidRPr="005D52BB" w:rsidRDefault="00570EE5" w:rsidP="0004143D">
            <w:pPr>
              <w:tabs>
                <w:tab w:val="right" w:pos="9072"/>
              </w:tabs>
              <w:spacing w:before="120"/>
              <w:jc w:val="center"/>
              <w:rPr>
                <w:sz w:val="20"/>
                <w:szCs w:val="20"/>
                <w:lang w:val="en-US"/>
              </w:rPr>
            </w:pPr>
            <w:r w:rsidRPr="005D52BB">
              <w:rPr>
                <w:i/>
                <w:sz w:val="20"/>
                <w:szCs w:val="20"/>
                <w:lang w:val="en-US"/>
              </w:rPr>
              <w:t>(SIGNATURE OF THE LEGAL COMPANY’S REPRESENTATIVE)</w:t>
            </w:r>
          </w:p>
        </w:tc>
      </w:tr>
      <w:tr w:rsidR="00895A12" w:rsidRPr="00B17DA2" w14:paraId="0DF61B44" w14:textId="77777777" w:rsidTr="00570EE5">
        <w:tc>
          <w:tcPr>
            <w:tcW w:w="4297" w:type="dxa"/>
          </w:tcPr>
          <w:p w14:paraId="5BE38C7B" w14:textId="29CBE7B8" w:rsidR="00895A12" w:rsidRPr="005D52BB" w:rsidRDefault="002010CE" w:rsidP="00B17DA2">
            <w:pPr>
              <w:tabs>
                <w:tab w:val="right" w:pos="9072"/>
              </w:tabs>
              <w:spacing w:before="120" w:line="276" w:lineRule="auto"/>
              <w:jc w:val="center"/>
              <w:rPr>
                <w:sz w:val="20"/>
                <w:szCs w:val="20"/>
                <w:lang w:val="en-US"/>
              </w:rPr>
            </w:pPr>
            <w:r w:rsidRPr="005D52BB">
              <w:rPr>
                <w:i/>
                <w:sz w:val="20"/>
                <w:szCs w:val="20"/>
                <w:lang w:val="en-US"/>
              </w:rPr>
              <w:t>(POSITION/TITLE OF THE LEGAL COMPANY’S REPRESENTATIVE)</w:t>
            </w:r>
          </w:p>
        </w:tc>
        <w:tc>
          <w:tcPr>
            <w:tcW w:w="4207" w:type="dxa"/>
          </w:tcPr>
          <w:p w14:paraId="334F8D8D" w14:textId="4E514CE1" w:rsidR="00C73C3E" w:rsidRPr="005D52BB" w:rsidRDefault="00570EE5" w:rsidP="003408DC">
            <w:pPr>
              <w:tabs>
                <w:tab w:val="right" w:pos="9072"/>
              </w:tabs>
              <w:spacing w:before="120"/>
              <w:jc w:val="center"/>
              <w:rPr>
                <w:sz w:val="20"/>
                <w:szCs w:val="20"/>
                <w:lang w:val="en-US"/>
              </w:rPr>
            </w:pPr>
            <w:r w:rsidRPr="005D52BB">
              <w:rPr>
                <w:i/>
                <w:sz w:val="20"/>
                <w:szCs w:val="20"/>
                <w:lang w:val="en-US"/>
              </w:rPr>
              <w:t>(POSITION/TITLE OF THE LEGAL COMPANY’S REPRESENTATIVE)</w:t>
            </w:r>
          </w:p>
        </w:tc>
      </w:tr>
    </w:tbl>
    <w:p w14:paraId="5A2D0CCC" w14:textId="40B9FB1C" w:rsidR="00A25279" w:rsidRPr="005D52BB" w:rsidRDefault="00A25279" w:rsidP="00895A12">
      <w:pPr>
        <w:spacing w:line="360" w:lineRule="auto"/>
        <w:rPr>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gridCol w:w="4207"/>
      </w:tblGrid>
      <w:tr w:rsidR="006B1BC7" w:rsidRPr="00B17DA2" w14:paraId="5D684035" w14:textId="77777777" w:rsidTr="003408DC">
        <w:tc>
          <w:tcPr>
            <w:tcW w:w="4297" w:type="dxa"/>
          </w:tcPr>
          <w:p w14:paraId="59D14A22" w14:textId="6D2ACDC8" w:rsidR="006B1BC7" w:rsidRPr="00B17DA2" w:rsidRDefault="006B1BC7" w:rsidP="003408DC">
            <w:pPr>
              <w:tabs>
                <w:tab w:val="right" w:pos="9072"/>
              </w:tabs>
              <w:spacing w:before="120" w:line="276" w:lineRule="auto"/>
              <w:jc w:val="center"/>
              <w:rPr>
                <w:sz w:val="20"/>
                <w:lang w:val="pt-PT"/>
              </w:rPr>
            </w:pPr>
            <w:r w:rsidRPr="005D52BB">
              <w:rPr>
                <w:i/>
                <w:sz w:val="20"/>
                <w:szCs w:val="20"/>
                <w:lang w:val="pt-PT"/>
              </w:rPr>
              <w:t>OMI</w:t>
            </w:r>
            <w:r w:rsidR="00C26584" w:rsidRPr="005D52BB">
              <w:rPr>
                <w:i/>
                <w:sz w:val="20"/>
                <w:szCs w:val="20"/>
                <w:lang w:val="pt-PT"/>
              </w:rPr>
              <w:t>P – Pólo Português, S.G.M.R., S.A.</w:t>
            </w:r>
          </w:p>
        </w:tc>
        <w:tc>
          <w:tcPr>
            <w:tcW w:w="4207" w:type="dxa"/>
          </w:tcPr>
          <w:p w14:paraId="4D15EE6A" w14:textId="27A55899" w:rsidR="006B1BC7" w:rsidRPr="00B17DA2" w:rsidRDefault="006B1BC7" w:rsidP="003408DC">
            <w:pPr>
              <w:tabs>
                <w:tab w:val="right" w:pos="9072"/>
              </w:tabs>
              <w:spacing w:before="120"/>
              <w:jc w:val="center"/>
              <w:rPr>
                <w:sz w:val="20"/>
                <w:lang w:val="pt-PT"/>
              </w:rPr>
            </w:pPr>
          </w:p>
        </w:tc>
      </w:tr>
      <w:tr w:rsidR="006B1BC7" w:rsidRPr="005D52BB" w14:paraId="10A9BB08" w14:textId="77777777" w:rsidTr="003408DC">
        <w:tc>
          <w:tcPr>
            <w:tcW w:w="4297" w:type="dxa"/>
          </w:tcPr>
          <w:p w14:paraId="03741A15" w14:textId="7150CD39" w:rsidR="006B1BC7" w:rsidRPr="00B17DA2" w:rsidRDefault="006B1BC7" w:rsidP="003408DC">
            <w:pPr>
              <w:tabs>
                <w:tab w:val="right" w:pos="9072"/>
              </w:tabs>
              <w:spacing w:before="120"/>
              <w:jc w:val="center"/>
              <w:rPr>
                <w:i/>
                <w:sz w:val="20"/>
                <w:lang w:val="pt-PT"/>
              </w:rPr>
            </w:pPr>
          </w:p>
          <w:p w14:paraId="43DDFD04" w14:textId="77777777" w:rsidR="002010CE" w:rsidRPr="00B17DA2" w:rsidRDefault="002010CE" w:rsidP="003408DC">
            <w:pPr>
              <w:tabs>
                <w:tab w:val="right" w:pos="9072"/>
              </w:tabs>
              <w:spacing w:before="120"/>
              <w:jc w:val="center"/>
              <w:rPr>
                <w:i/>
                <w:sz w:val="20"/>
                <w:lang w:val="pt-PT"/>
              </w:rPr>
            </w:pPr>
          </w:p>
          <w:p w14:paraId="18194F87" w14:textId="51A10916" w:rsidR="006B1BC7" w:rsidRPr="00350A73" w:rsidRDefault="006B1BC7" w:rsidP="003408DC">
            <w:pPr>
              <w:tabs>
                <w:tab w:val="right" w:pos="9072"/>
              </w:tabs>
              <w:spacing w:before="120"/>
              <w:jc w:val="center"/>
              <w:rPr>
                <w:i/>
                <w:sz w:val="20"/>
                <w:szCs w:val="20"/>
                <w:lang w:val="pt-PT"/>
              </w:rPr>
            </w:pPr>
          </w:p>
          <w:p w14:paraId="56D9BCA1" w14:textId="599CE1CE" w:rsidR="006B1BC7" w:rsidRPr="005D52BB" w:rsidRDefault="002010CE" w:rsidP="00D30FDA">
            <w:pPr>
              <w:tabs>
                <w:tab w:val="right" w:pos="9072"/>
              </w:tabs>
              <w:spacing w:before="120"/>
              <w:jc w:val="center"/>
              <w:rPr>
                <w:sz w:val="20"/>
                <w:szCs w:val="20"/>
                <w:lang w:val="en-GB"/>
              </w:rPr>
            </w:pPr>
            <w:r w:rsidRPr="005D52BB">
              <w:rPr>
                <w:i/>
                <w:sz w:val="20"/>
                <w:szCs w:val="20"/>
                <w:lang w:val="pt-PT"/>
              </w:rPr>
              <w:t>___________________________________</w:t>
            </w:r>
          </w:p>
        </w:tc>
        <w:tc>
          <w:tcPr>
            <w:tcW w:w="4207" w:type="dxa"/>
          </w:tcPr>
          <w:p w14:paraId="5F0CFF44" w14:textId="77777777" w:rsidR="006B1BC7" w:rsidRPr="005D52BB" w:rsidRDefault="006B1BC7" w:rsidP="003408DC">
            <w:pPr>
              <w:tabs>
                <w:tab w:val="right" w:pos="9072"/>
              </w:tabs>
              <w:spacing w:before="120"/>
              <w:jc w:val="center"/>
              <w:rPr>
                <w:sz w:val="20"/>
                <w:szCs w:val="20"/>
                <w:lang w:val="en-GB"/>
              </w:rPr>
            </w:pPr>
          </w:p>
        </w:tc>
      </w:tr>
      <w:tr w:rsidR="006B1BC7" w:rsidRPr="005D52BB" w14:paraId="184B9BD1" w14:textId="77777777" w:rsidTr="003408DC">
        <w:tc>
          <w:tcPr>
            <w:tcW w:w="4297" w:type="dxa"/>
          </w:tcPr>
          <w:p w14:paraId="5A78E7E3" w14:textId="77777777" w:rsidR="006B1BC7" w:rsidRPr="005D52BB" w:rsidRDefault="006B1BC7" w:rsidP="003408DC">
            <w:pPr>
              <w:tabs>
                <w:tab w:val="right" w:pos="9072"/>
              </w:tabs>
              <w:spacing w:before="120" w:line="276" w:lineRule="auto"/>
              <w:jc w:val="center"/>
              <w:rPr>
                <w:sz w:val="20"/>
                <w:szCs w:val="20"/>
                <w:lang w:val="en-US"/>
              </w:rPr>
            </w:pPr>
            <w:r w:rsidRPr="005D52BB">
              <w:rPr>
                <w:i/>
                <w:sz w:val="20"/>
                <w:szCs w:val="20"/>
                <w:lang w:val="en-US"/>
              </w:rPr>
              <w:t>(COMPANY’S LEGAL REPRESENTATIVE)</w:t>
            </w:r>
          </w:p>
        </w:tc>
        <w:tc>
          <w:tcPr>
            <w:tcW w:w="4207" w:type="dxa"/>
          </w:tcPr>
          <w:p w14:paraId="6B64E254" w14:textId="0D44BDDA" w:rsidR="006B1BC7" w:rsidRPr="005D52BB" w:rsidRDefault="006B1BC7" w:rsidP="003408DC">
            <w:pPr>
              <w:tabs>
                <w:tab w:val="right" w:pos="9072"/>
              </w:tabs>
              <w:spacing w:before="120"/>
              <w:jc w:val="center"/>
              <w:rPr>
                <w:sz w:val="20"/>
                <w:szCs w:val="20"/>
                <w:lang w:val="en-US"/>
              </w:rPr>
            </w:pPr>
          </w:p>
        </w:tc>
      </w:tr>
      <w:tr w:rsidR="002010CE" w:rsidRPr="00B17DA2" w14:paraId="62ED9D9A" w14:textId="77777777" w:rsidTr="003408DC">
        <w:tc>
          <w:tcPr>
            <w:tcW w:w="4297" w:type="dxa"/>
          </w:tcPr>
          <w:p w14:paraId="7AB7972B" w14:textId="1DE9D288" w:rsidR="002010CE" w:rsidRPr="00B17DA2" w:rsidRDefault="002010CE" w:rsidP="00B17DA2">
            <w:pPr>
              <w:tabs>
                <w:tab w:val="right" w:pos="9072"/>
              </w:tabs>
              <w:spacing w:before="120"/>
              <w:jc w:val="center"/>
              <w:rPr>
                <w:i/>
                <w:sz w:val="20"/>
                <w:lang w:val="en-US"/>
              </w:rPr>
            </w:pPr>
            <w:r w:rsidRPr="005D52BB">
              <w:rPr>
                <w:i/>
                <w:sz w:val="20"/>
                <w:szCs w:val="20"/>
                <w:lang w:val="en-US"/>
              </w:rPr>
              <w:t>(POSITION/TITLE OF THE LEGAL COMPANY’S REPRESENTATIVE)</w:t>
            </w:r>
          </w:p>
        </w:tc>
        <w:tc>
          <w:tcPr>
            <w:tcW w:w="4207" w:type="dxa"/>
          </w:tcPr>
          <w:p w14:paraId="702F5570" w14:textId="77777777" w:rsidR="002010CE" w:rsidRPr="005D52BB" w:rsidRDefault="002010CE" w:rsidP="003408DC">
            <w:pPr>
              <w:tabs>
                <w:tab w:val="right" w:pos="9072"/>
              </w:tabs>
              <w:spacing w:before="120"/>
              <w:jc w:val="center"/>
              <w:rPr>
                <w:sz w:val="20"/>
                <w:szCs w:val="20"/>
                <w:lang w:val="en-US"/>
              </w:rPr>
            </w:pPr>
          </w:p>
        </w:tc>
      </w:tr>
    </w:tbl>
    <w:p w14:paraId="6B513EBF" w14:textId="77777777" w:rsidR="004A2D4D" w:rsidRPr="005D52BB" w:rsidRDefault="004A2D4D">
      <w:pPr>
        <w:jc w:val="left"/>
        <w:rPr>
          <w:sz w:val="20"/>
          <w:szCs w:val="20"/>
          <w:lang w:val="en-US"/>
        </w:rPr>
      </w:pPr>
      <w:r w:rsidRPr="005D52BB">
        <w:rPr>
          <w:sz w:val="20"/>
          <w:szCs w:val="20"/>
          <w:lang w:val="en-US"/>
        </w:rPr>
        <w:br w:type="page"/>
      </w:r>
    </w:p>
    <w:p w14:paraId="5D2B08B0" w14:textId="0C6C33BD" w:rsidR="00A54C8C" w:rsidRPr="005D52BB" w:rsidRDefault="00A54C8C" w:rsidP="00A54C8C">
      <w:pPr>
        <w:spacing w:line="360" w:lineRule="auto"/>
        <w:jc w:val="center"/>
        <w:rPr>
          <w:b/>
          <w:bCs/>
          <w:sz w:val="24"/>
          <w:szCs w:val="24"/>
          <w:lang w:val="en-US"/>
        </w:rPr>
      </w:pPr>
      <w:r w:rsidRPr="005D52BB">
        <w:rPr>
          <w:b/>
          <w:bCs/>
          <w:sz w:val="24"/>
          <w:szCs w:val="24"/>
          <w:lang w:val="en-US"/>
        </w:rPr>
        <w:lastRenderedPageBreak/>
        <w:t>Annex 1</w:t>
      </w:r>
    </w:p>
    <w:p w14:paraId="03650D07" w14:textId="61FAF704" w:rsidR="00A54C8C" w:rsidRPr="005D52BB" w:rsidRDefault="00D82912" w:rsidP="00D82912">
      <w:pPr>
        <w:spacing w:before="60" w:after="60"/>
        <w:jc w:val="center"/>
        <w:rPr>
          <w:b/>
          <w:bCs/>
          <w:sz w:val="20"/>
          <w:szCs w:val="20"/>
          <w:lang w:val="en-GB"/>
        </w:rPr>
      </w:pPr>
      <w:r w:rsidRPr="005D52BB">
        <w:rPr>
          <w:b/>
          <w:bCs/>
          <w:sz w:val="20"/>
          <w:szCs w:val="20"/>
          <w:lang w:val="en-GB"/>
        </w:rPr>
        <w:t>Fees</w:t>
      </w:r>
    </w:p>
    <w:p w14:paraId="56B1889A" w14:textId="77777777" w:rsidR="00A54C8C" w:rsidRPr="005D52BB" w:rsidRDefault="00A54C8C" w:rsidP="00A54C8C">
      <w:pPr>
        <w:pStyle w:val="ListParagraph"/>
        <w:spacing w:before="60" w:after="60"/>
        <w:ind w:left="360"/>
        <w:rPr>
          <w:color w:val="FF0000"/>
          <w:sz w:val="20"/>
          <w:szCs w:val="20"/>
          <w:lang w:val="en-GB"/>
        </w:rPr>
      </w:pPr>
    </w:p>
    <w:tbl>
      <w:tblPr>
        <w:tblW w:w="6964" w:type="dxa"/>
        <w:jc w:val="center"/>
        <w:tblBorders>
          <w:top w:val="single" w:sz="4" w:space="0" w:color="999999"/>
          <w:bottom w:val="single" w:sz="4" w:space="0" w:color="999999"/>
        </w:tblBorders>
        <w:tblLook w:val="00A0" w:firstRow="1" w:lastRow="0" w:firstColumn="1" w:lastColumn="0" w:noHBand="0" w:noVBand="0"/>
      </w:tblPr>
      <w:tblGrid>
        <w:gridCol w:w="2470"/>
        <w:gridCol w:w="2244"/>
        <w:gridCol w:w="2250"/>
      </w:tblGrid>
      <w:tr w:rsidR="00A54C8C" w:rsidRPr="005D52BB" w14:paraId="3C4B7110" w14:textId="77777777" w:rsidTr="003408DC">
        <w:trPr>
          <w:trHeight w:val="20"/>
          <w:jc w:val="center"/>
        </w:trPr>
        <w:tc>
          <w:tcPr>
            <w:tcW w:w="2470" w:type="dxa"/>
            <w:shd w:val="clear" w:color="auto" w:fill="92D050"/>
            <w:vAlign w:val="center"/>
          </w:tcPr>
          <w:p w14:paraId="6A764C0E" w14:textId="4E8F04FD" w:rsidR="00A54C8C" w:rsidRPr="005D52BB" w:rsidRDefault="00D82912" w:rsidP="003408DC">
            <w:pPr>
              <w:pStyle w:val="texto"/>
              <w:spacing w:before="60" w:after="60" w:line="276" w:lineRule="auto"/>
              <w:ind w:firstLine="0"/>
              <w:jc w:val="center"/>
              <w:rPr>
                <w:rFonts w:cs="Arial"/>
                <w:b/>
                <w:color w:val="FF0000"/>
                <w:sz w:val="20"/>
                <w:lang w:val="en-GB"/>
              </w:rPr>
            </w:pPr>
            <w:r w:rsidRPr="005D52BB">
              <w:rPr>
                <w:rFonts w:cs="Arial"/>
                <w:b/>
                <w:color w:val="FFFFFF" w:themeColor="background1"/>
                <w:sz w:val="20"/>
                <w:lang w:val="en-GB"/>
              </w:rPr>
              <w:t xml:space="preserve">OMIP </w:t>
            </w:r>
            <w:r w:rsidR="00A54C8C" w:rsidRPr="005D52BB">
              <w:rPr>
                <w:rFonts w:cs="Arial"/>
                <w:b/>
                <w:color w:val="FFFFFF" w:themeColor="background1"/>
                <w:sz w:val="20"/>
                <w:lang w:val="en-GB"/>
              </w:rPr>
              <w:t>Member type</w:t>
            </w:r>
          </w:p>
        </w:tc>
        <w:tc>
          <w:tcPr>
            <w:tcW w:w="2244" w:type="dxa"/>
            <w:shd w:val="clear" w:color="auto" w:fill="92D050"/>
            <w:vAlign w:val="center"/>
          </w:tcPr>
          <w:p w14:paraId="5750AAF2" w14:textId="77777777" w:rsidR="00A54C8C" w:rsidRPr="005D52BB" w:rsidRDefault="00A54C8C" w:rsidP="003408DC">
            <w:pPr>
              <w:pStyle w:val="texto"/>
              <w:spacing w:before="60" w:after="60" w:line="276" w:lineRule="auto"/>
              <w:ind w:firstLine="0"/>
              <w:jc w:val="center"/>
              <w:rPr>
                <w:rFonts w:cs="Arial"/>
                <w:b/>
                <w:color w:val="FFFFFF" w:themeColor="background1"/>
                <w:sz w:val="20"/>
                <w:lang w:val="en-GB"/>
              </w:rPr>
            </w:pPr>
            <w:r w:rsidRPr="005D52BB">
              <w:rPr>
                <w:rFonts w:cs="Arial"/>
                <w:b/>
                <w:color w:val="FFFFFF" w:themeColor="background1"/>
                <w:sz w:val="20"/>
                <w:lang w:val="en-GB"/>
              </w:rPr>
              <w:t>Base Value</w:t>
            </w:r>
          </w:p>
        </w:tc>
        <w:tc>
          <w:tcPr>
            <w:tcW w:w="2250" w:type="dxa"/>
            <w:shd w:val="clear" w:color="auto" w:fill="92D050"/>
          </w:tcPr>
          <w:p w14:paraId="4CBAFB67" w14:textId="77777777" w:rsidR="00A54C8C" w:rsidRPr="005D52BB" w:rsidRDefault="00A54C8C" w:rsidP="003408DC">
            <w:pPr>
              <w:pStyle w:val="texto"/>
              <w:spacing w:before="60" w:after="60" w:line="276" w:lineRule="auto"/>
              <w:ind w:firstLine="0"/>
              <w:jc w:val="center"/>
              <w:rPr>
                <w:rFonts w:cs="Arial"/>
                <w:b/>
                <w:color w:val="FFFFFF" w:themeColor="background1"/>
                <w:sz w:val="20"/>
                <w:lang w:val="en-GB"/>
              </w:rPr>
            </w:pPr>
            <w:r w:rsidRPr="005D52BB">
              <w:rPr>
                <w:rFonts w:cs="Arial"/>
                <w:b/>
                <w:color w:val="FFFFFF" w:themeColor="background1"/>
                <w:sz w:val="20"/>
                <w:lang w:val="en-GB"/>
              </w:rPr>
              <w:t>Discount Value</w:t>
            </w:r>
          </w:p>
        </w:tc>
      </w:tr>
      <w:tr w:rsidR="00A54C8C" w:rsidRPr="005D52BB" w14:paraId="14434729" w14:textId="77777777" w:rsidTr="003408DC">
        <w:trPr>
          <w:trHeight w:val="20"/>
          <w:jc w:val="center"/>
        </w:trPr>
        <w:tc>
          <w:tcPr>
            <w:tcW w:w="2470" w:type="dxa"/>
            <w:shd w:val="clear" w:color="auto" w:fill="auto"/>
            <w:vAlign w:val="center"/>
          </w:tcPr>
          <w:p w14:paraId="353D5A11" w14:textId="77777777" w:rsidR="00A54C8C" w:rsidRPr="005D52BB" w:rsidRDefault="00A54C8C" w:rsidP="003408DC">
            <w:pPr>
              <w:pStyle w:val="texto"/>
              <w:spacing w:before="60" w:after="60" w:line="276" w:lineRule="auto"/>
              <w:ind w:firstLine="0"/>
              <w:jc w:val="left"/>
              <w:rPr>
                <w:rFonts w:cs="Arial"/>
                <w:lang w:val="en-GB"/>
              </w:rPr>
            </w:pPr>
            <w:r w:rsidRPr="005D52BB">
              <w:rPr>
                <w:rFonts w:cs="Arial"/>
                <w:lang w:val="en-GB"/>
              </w:rPr>
              <w:t xml:space="preserve">Trading Member </w:t>
            </w:r>
          </w:p>
        </w:tc>
        <w:tc>
          <w:tcPr>
            <w:tcW w:w="2244" w:type="dxa"/>
            <w:shd w:val="clear" w:color="auto" w:fill="auto"/>
            <w:vAlign w:val="center"/>
          </w:tcPr>
          <w:p w14:paraId="0DB4FD32" w14:textId="77777777" w:rsidR="00A54C8C" w:rsidRPr="005D52BB" w:rsidRDefault="00A54C8C" w:rsidP="003408DC">
            <w:pPr>
              <w:pStyle w:val="texto"/>
              <w:spacing w:before="60" w:after="60" w:line="276" w:lineRule="auto"/>
              <w:ind w:firstLine="0"/>
              <w:jc w:val="center"/>
              <w:rPr>
                <w:rFonts w:cs="Arial"/>
                <w:lang w:val="en-GB"/>
              </w:rPr>
            </w:pPr>
            <w:r w:rsidRPr="005D52BB">
              <w:rPr>
                <w:rFonts w:cs="Arial"/>
                <w:lang w:val="en-GB"/>
              </w:rPr>
              <w:t>240</w:t>
            </w:r>
          </w:p>
        </w:tc>
        <w:tc>
          <w:tcPr>
            <w:tcW w:w="2250" w:type="dxa"/>
          </w:tcPr>
          <w:p w14:paraId="7362116C" w14:textId="77777777" w:rsidR="00A54C8C" w:rsidRPr="005D52BB" w:rsidRDefault="00A54C8C" w:rsidP="003408DC">
            <w:pPr>
              <w:pStyle w:val="texto"/>
              <w:spacing w:before="60" w:after="60" w:line="276" w:lineRule="auto"/>
              <w:ind w:firstLine="0"/>
              <w:jc w:val="center"/>
              <w:rPr>
                <w:rFonts w:cs="Arial"/>
                <w:lang w:val="en-GB"/>
              </w:rPr>
            </w:pPr>
            <w:r w:rsidRPr="005D52BB">
              <w:rPr>
                <w:rFonts w:cs="Arial"/>
                <w:lang w:val="en-GB"/>
              </w:rPr>
              <w:t>180</w:t>
            </w:r>
          </w:p>
        </w:tc>
      </w:tr>
      <w:tr w:rsidR="00A54C8C" w:rsidRPr="005D52BB" w14:paraId="3466F949" w14:textId="77777777" w:rsidTr="003408DC">
        <w:trPr>
          <w:trHeight w:val="20"/>
          <w:jc w:val="center"/>
        </w:trPr>
        <w:tc>
          <w:tcPr>
            <w:tcW w:w="2470" w:type="dxa"/>
            <w:shd w:val="clear" w:color="auto" w:fill="auto"/>
            <w:vAlign w:val="center"/>
          </w:tcPr>
          <w:p w14:paraId="740DAB29" w14:textId="77777777" w:rsidR="00A54C8C" w:rsidRPr="005D52BB" w:rsidRDefault="00A54C8C" w:rsidP="003408DC">
            <w:pPr>
              <w:pStyle w:val="texto"/>
              <w:spacing w:before="60" w:after="60" w:line="276" w:lineRule="auto"/>
              <w:ind w:firstLine="0"/>
              <w:jc w:val="left"/>
              <w:rPr>
                <w:rFonts w:cs="Arial"/>
                <w:lang w:val="en-GB"/>
              </w:rPr>
            </w:pPr>
            <w:r w:rsidRPr="005D52BB">
              <w:rPr>
                <w:rFonts w:cs="Arial"/>
                <w:lang w:val="en-GB"/>
              </w:rPr>
              <w:t>Trading Member Light</w:t>
            </w:r>
          </w:p>
        </w:tc>
        <w:tc>
          <w:tcPr>
            <w:tcW w:w="2244" w:type="dxa"/>
            <w:shd w:val="clear" w:color="auto" w:fill="auto"/>
            <w:vAlign w:val="center"/>
          </w:tcPr>
          <w:p w14:paraId="4B6C37BC" w14:textId="77777777" w:rsidR="00A54C8C" w:rsidRPr="005D52BB" w:rsidRDefault="00A54C8C" w:rsidP="003408DC">
            <w:pPr>
              <w:pStyle w:val="texto"/>
              <w:spacing w:before="60" w:after="60" w:line="276" w:lineRule="auto"/>
              <w:ind w:firstLine="0"/>
              <w:jc w:val="center"/>
              <w:rPr>
                <w:rFonts w:cs="Arial"/>
                <w:lang w:val="en-GB"/>
              </w:rPr>
            </w:pPr>
            <w:r w:rsidRPr="005D52BB">
              <w:rPr>
                <w:rFonts w:cs="Arial"/>
                <w:lang w:val="en-GB"/>
              </w:rPr>
              <w:t>120</w:t>
            </w:r>
          </w:p>
        </w:tc>
        <w:tc>
          <w:tcPr>
            <w:tcW w:w="2250" w:type="dxa"/>
          </w:tcPr>
          <w:p w14:paraId="11A2FA3F" w14:textId="77777777" w:rsidR="00A54C8C" w:rsidRPr="005D52BB" w:rsidRDefault="00A54C8C" w:rsidP="003408DC">
            <w:pPr>
              <w:pStyle w:val="texto"/>
              <w:spacing w:before="60" w:after="60" w:line="276" w:lineRule="auto"/>
              <w:ind w:firstLine="0"/>
              <w:jc w:val="center"/>
              <w:rPr>
                <w:rFonts w:cs="Arial"/>
                <w:lang w:val="en-GB"/>
              </w:rPr>
            </w:pPr>
            <w:r w:rsidRPr="005D52BB">
              <w:rPr>
                <w:rFonts w:cs="Arial"/>
                <w:lang w:val="en-GB"/>
              </w:rPr>
              <w:t>90</w:t>
            </w:r>
          </w:p>
        </w:tc>
      </w:tr>
    </w:tbl>
    <w:p w14:paraId="6D763A69" w14:textId="77777777" w:rsidR="00A54C8C" w:rsidRPr="005D52BB" w:rsidRDefault="00A54C8C" w:rsidP="00A54C8C">
      <w:pPr>
        <w:pStyle w:val="texto"/>
        <w:spacing w:before="60" w:after="60" w:line="276" w:lineRule="auto"/>
        <w:ind w:left="1134" w:firstLine="0"/>
        <w:rPr>
          <w:rFonts w:cs="Arial"/>
          <w:sz w:val="20"/>
          <w:lang w:val="en-GB"/>
        </w:rPr>
      </w:pPr>
      <w:r w:rsidRPr="005D52BB">
        <w:rPr>
          <w:rFonts w:cs="Arial"/>
          <w:i/>
          <w:sz w:val="16"/>
          <w:lang w:val="en-GB"/>
        </w:rPr>
        <w:t>Units: monthly values (Euro)</w:t>
      </w:r>
    </w:p>
    <w:p w14:paraId="6BABC6A0" w14:textId="77777777" w:rsidR="00A54C8C" w:rsidRPr="00B17DA2" w:rsidRDefault="00A54C8C" w:rsidP="00A54C8C">
      <w:pPr>
        <w:spacing w:before="60" w:after="60"/>
        <w:rPr>
          <w:b/>
          <w:color w:val="FF0000"/>
          <w:sz w:val="20"/>
          <w:lang w:val="en-GB"/>
        </w:rPr>
      </w:pPr>
    </w:p>
    <w:p w14:paraId="3F7306E7" w14:textId="472FFD71" w:rsidR="00A54C8C" w:rsidRPr="005D52BB" w:rsidRDefault="00A54C8C" w:rsidP="00A54C8C">
      <w:pPr>
        <w:spacing w:line="360" w:lineRule="auto"/>
        <w:jc w:val="center"/>
        <w:rPr>
          <w:sz w:val="20"/>
          <w:szCs w:val="20"/>
          <w:lang w:val="en-GB"/>
        </w:rPr>
      </w:pPr>
    </w:p>
    <w:p w14:paraId="04D44A2A" w14:textId="5FBF3FEA" w:rsidR="00D82912" w:rsidRPr="005D52BB" w:rsidRDefault="00D82912" w:rsidP="00D82912">
      <w:pPr>
        <w:tabs>
          <w:tab w:val="right" w:pos="9072"/>
        </w:tabs>
        <w:spacing w:before="120" w:after="0"/>
        <w:rPr>
          <w:i/>
          <w:sz w:val="20"/>
          <w:szCs w:val="20"/>
          <w:lang w:val="en-US"/>
        </w:rPr>
      </w:pPr>
      <w:r w:rsidRPr="005D52BB">
        <w:rPr>
          <w:i/>
          <w:sz w:val="20"/>
          <w:szCs w:val="20"/>
          <w:lang w:val="en-US"/>
        </w:rPr>
        <w:t xml:space="preserve">Companies that </w:t>
      </w:r>
      <w:proofErr w:type="gramStart"/>
      <w:r w:rsidRPr="005D52BB">
        <w:rPr>
          <w:i/>
          <w:sz w:val="20"/>
          <w:szCs w:val="20"/>
          <w:lang w:val="en-US"/>
        </w:rPr>
        <w:t>subscribe</w:t>
      </w:r>
      <w:proofErr w:type="gramEnd"/>
      <w:r w:rsidRPr="005D52BB">
        <w:rPr>
          <w:i/>
          <w:sz w:val="20"/>
          <w:szCs w:val="20"/>
          <w:lang w:val="en-US"/>
        </w:rPr>
        <w:t xml:space="preserve"> data communication services related to OMIP and OMIE markets together will receive a 20% discount on these rates, while these services are in force. The discount will apply directly on the monthly invoice.</w:t>
      </w:r>
    </w:p>
    <w:p w14:paraId="5DE436BD" w14:textId="0E032E33" w:rsidR="00D82912" w:rsidRPr="005D52BB" w:rsidRDefault="00D82912" w:rsidP="00A54C8C">
      <w:pPr>
        <w:spacing w:line="360" w:lineRule="auto"/>
        <w:jc w:val="center"/>
        <w:rPr>
          <w:sz w:val="20"/>
          <w:szCs w:val="20"/>
          <w:lang w:val="en-US"/>
        </w:rPr>
      </w:pPr>
    </w:p>
    <w:p w14:paraId="2B10217D" w14:textId="6E9D0351" w:rsidR="007130CF" w:rsidRPr="005D52BB" w:rsidRDefault="005B3D53" w:rsidP="005B3D53">
      <w:pPr>
        <w:spacing w:line="360" w:lineRule="auto"/>
        <w:jc w:val="left"/>
        <w:rPr>
          <w:b/>
          <w:bCs/>
          <w:sz w:val="20"/>
          <w:szCs w:val="20"/>
          <w:lang w:val="en-US"/>
        </w:rPr>
      </w:pPr>
      <w:r w:rsidRPr="005D52BB">
        <w:rPr>
          <w:b/>
          <w:bCs/>
          <w:sz w:val="20"/>
          <w:szCs w:val="20"/>
          <w:lang w:val="en-US"/>
        </w:rPr>
        <w:t xml:space="preserve">ACER fee </w:t>
      </w:r>
      <w:r w:rsidR="00AF0ED1" w:rsidRPr="005D52BB">
        <w:rPr>
          <w:b/>
          <w:bCs/>
          <w:sz w:val="20"/>
          <w:szCs w:val="20"/>
          <w:lang w:val="en-US"/>
        </w:rPr>
        <w:t xml:space="preserve">application </w:t>
      </w:r>
    </w:p>
    <w:p w14:paraId="47FB3C8E" w14:textId="4C6A582B" w:rsidR="007130CF" w:rsidRPr="005D52BB" w:rsidRDefault="007130CF" w:rsidP="007130CF">
      <w:pPr>
        <w:rPr>
          <w:sz w:val="20"/>
          <w:szCs w:val="20"/>
          <w:lang w:val="en-GB"/>
        </w:rPr>
      </w:pPr>
      <w:r w:rsidRPr="005D52BB">
        <w:rPr>
          <w:sz w:val="20"/>
          <w:szCs w:val="20"/>
          <w:lang w:val="en-GB"/>
        </w:rPr>
        <w:t>OMIC</w:t>
      </w:r>
      <w:r w:rsidR="005B3D53" w:rsidRPr="005D52BB">
        <w:rPr>
          <w:sz w:val="20"/>
          <w:szCs w:val="20"/>
          <w:lang w:val="en-GB"/>
        </w:rPr>
        <w:t>l</w:t>
      </w:r>
      <w:r w:rsidRPr="005D52BB">
        <w:rPr>
          <w:sz w:val="20"/>
          <w:szCs w:val="20"/>
          <w:lang w:val="en-GB"/>
        </w:rPr>
        <w:t xml:space="preserve">ear SE as a RRM will make available to the Market Participants the billing estimates that ACER will provide, and will do its utmost to unsure that, in accordance with the estimates made available by ACER, they adjust as accurately as possible the rates estimates and those charged, according to those ultimately issued by ACER. </w:t>
      </w:r>
    </w:p>
    <w:p w14:paraId="0C4EF79E" w14:textId="2C482EA8" w:rsidR="007130CF" w:rsidRPr="007130CF" w:rsidRDefault="007130CF" w:rsidP="007130CF">
      <w:pPr>
        <w:rPr>
          <w:sz w:val="20"/>
          <w:szCs w:val="20"/>
          <w:lang w:val="en-GB"/>
        </w:rPr>
      </w:pPr>
      <w:r w:rsidRPr="005D52BB">
        <w:rPr>
          <w:sz w:val="20"/>
          <w:szCs w:val="20"/>
          <w:lang w:val="en-GB"/>
        </w:rPr>
        <w:t>In the event of a transfer of the REMIT data communication service</w:t>
      </w:r>
      <w:r w:rsidR="00A018C1" w:rsidRPr="005D52BB">
        <w:rPr>
          <w:sz w:val="20"/>
          <w:szCs w:val="20"/>
          <w:lang w:val="en-GB"/>
        </w:rPr>
        <w:t>s</w:t>
      </w:r>
      <w:r w:rsidRPr="005D52BB">
        <w:rPr>
          <w:sz w:val="20"/>
          <w:szCs w:val="20"/>
          <w:lang w:val="en-GB"/>
        </w:rPr>
        <w:t xml:space="preserve">, by the Market Participant, during the year, the </w:t>
      </w:r>
      <w:r w:rsidR="00D30FDA" w:rsidRPr="005D52BB">
        <w:rPr>
          <w:sz w:val="20"/>
          <w:szCs w:val="20"/>
          <w:lang w:val="en-GB"/>
        </w:rPr>
        <w:t xml:space="preserve">Market </w:t>
      </w:r>
      <w:r w:rsidRPr="005D52BB">
        <w:rPr>
          <w:sz w:val="20"/>
          <w:szCs w:val="20"/>
          <w:lang w:val="en-GB"/>
        </w:rPr>
        <w:t xml:space="preserve">Participant will be obliged to settle the amount due associated with the ACER fee. For this, the OMI RRM will use the information it has at its disposal </w:t>
      </w:r>
      <w:r w:rsidR="00A018C1" w:rsidRPr="005D52BB">
        <w:rPr>
          <w:sz w:val="20"/>
          <w:szCs w:val="20"/>
          <w:lang w:val="en-GB"/>
        </w:rPr>
        <w:t xml:space="preserve">until the moment of termination </w:t>
      </w:r>
      <w:r w:rsidRPr="005D52BB">
        <w:rPr>
          <w:sz w:val="20"/>
          <w:szCs w:val="20"/>
          <w:lang w:val="en-GB"/>
        </w:rPr>
        <w:t>to proceed with the calculation of the fee due. This fee will be included in the last reporting invoice issued.</w:t>
      </w:r>
      <w:r w:rsidRPr="007130CF">
        <w:rPr>
          <w:sz w:val="20"/>
          <w:szCs w:val="20"/>
          <w:lang w:val="en-GB"/>
        </w:rPr>
        <w:t xml:space="preserve"> </w:t>
      </w:r>
    </w:p>
    <w:p w14:paraId="78C21060" w14:textId="77777777" w:rsidR="007130CF" w:rsidRPr="007130CF" w:rsidRDefault="007130CF" w:rsidP="00A54C8C">
      <w:pPr>
        <w:spacing w:line="360" w:lineRule="auto"/>
        <w:jc w:val="center"/>
        <w:rPr>
          <w:sz w:val="20"/>
          <w:szCs w:val="20"/>
          <w:lang w:val="en-GB"/>
        </w:rPr>
      </w:pPr>
    </w:p>
    <w:sectPr w:rsidR="007130CF" w:rsidRPr="007130CF" w:rsidSect="00BF6EE8">
      <w:headerReference w:type="even" r:id="rId8"/>
      <w:headerReference w:type="default" r:id="rId9"/>
      <w:footerReference w:type="even" r:id="rId10"/>
      <w:footerReference w:type="default" r:id="rId11"/>
      <w:headerReference w:type="first" r:id="rId12"/>
      <w:footerReference w:type="first" r:id="rId13"/>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63508" w14:textId="77777777" w:rsidR="00277E1B" w:rsidRDefault="00277E1B" w:rsidP="004B29CE">
      <w:pPr>
        <w:spacing w:after="0" w:line="240" w:lineRule="auto"/>
      </w:pPr>
      <w:r>
        <w:separator/>
      </w:r>
    </w:p>
  </w:endnote>
  <w:endnote w:type="continuationSeparator" w:id="0">
    <w:p w14:paraId="2D30577E" w14:textId="77777777" w:rsidR="00277E1B" w:rsidRDefault="00277E1B" w:rsidP="004B29CE">
      <w:pPr>
        <w:spacing w:after="0" w:line="240" w:lineRule="auto"/>
      </w:pPr>
      <w:r>
        <w:continuationSeparator/>
      </w:r>
    </w:p>
  </w:endnote>
  <w:endnote w:type="continuationNotice" w:id="1">
    <w:p w14:paraId="3F88779D" w14:textId="77777777" w:rsidR="00277E1B" w:rsidRDefault="00277E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04515" w14:textId="77777777" w:rsidR="003408DC" w:rsidRDefault="00340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477136"/>
      <w:docPartObj>
        <w:docPartGallery w:val="Page Numbers (Bottom of Page)"/>
        <w:docPartUnique/>
      </w:docPartObj>
    </w:sdtPr>
    <w:sdtEndPr/>
    <w:sdtContent>
      <w:sdt>
        <w:sdtPr>
          <w:id w:val="1728636285"/>
          <w:docPartObj>
            <w:docPartGallery w:val="Page Numbers (Top of Page)"/>
            <w:docPartUnique/>
          </w:docPartObj>
        </w:sdtPr>
        <w:sdtEndPr/>
        <w:sdtContent>
          <w:p w14:paraId="415F9022" w14:textId="77777777" w:rsidR="003408DC" w:rsidRDefault="003408DC">
            <w:pPr>
              <w:pStyle w:val="Footer"/>
              <w:jc w:val="center"/>
            </w:pPr>
            <w:r w:rsidRPr="00895A12">
              <w:rPr>
                <w:sz w:val="18"/>
              </w:rPr>
              <w:t xml:space="preserve">Page </w:t>
            </w:r>
            <w:r w:rsidRPr="00895A12">
              <w:rPr>
                <w:b/>
                <w:bCs/>
                <w:sz w:val="20"/>
                <w:szCs w:val="24"/>
              </w:rPr>
              <w:fldChar w:fldCharType="begin"/>
            </w:r>
            <w:r w:rsidRPr="00895A12">
              <w:rPr>
                <w:b/>
                <w:bCs/>
                <w:sz w:val="18"/>
              </w:rPr>
              <w:instrText xml:space="preserve"> PAGE </w:instrText>
            </w:r>
            <w:r w:rsidRPr="00895A12">
              <w:rPr>
                <w:b/>
                <w:bCs/>
                <w:sz w:val="20"/>
                <w:szCs w:val="24"/>
              </w:rPr>
              <w:fldChar w:fldCharType="separate"/>
            </w:r>
            <w:r>
              <w:rPr>
                <w:b/>
                <w:bCs/>
                <w:noProof/>
                <w:sz w:val="18"/>
              </w:rPr>
              <w:t>5</w:t>
            </w:r>
            <w:r w:rsidRPr="00895A12">
              <w:rPr>
                <w:b/>
                <w:bCs/>
                <w:sz w:val="20"/>
                <w:szCs w:val="24"/>
              </w:rPr>
              <w:fldChar w:fldCharType="end"/>
            </w:r>
            <w:r w:rsidRPr="00895A12">
              <w:rPr>
                <w:sz w:val="18"/>
              </w:rPr>
              <w:t xml:space="preserve"> </w:t>
            </w:r>
            <w:proofErr w:type="spellStart"/>
            <w:r w:rsidRPr="00895A12">
              <w:rPr>
                <w:sz w:val="18"/>
              </w:rPr>
              <w:t>of</w:t>
            </w:r>
            <w:proofErr w:type="spellEnd"/>
            <w:r w:rsidRPr="00895A12">
              <w:rPr>
                <w:sz w:val="18"/>
              </w:rPr>
              <w:t xml:space="preserve"> </w:t>
            </w:r>
            <w:r w:rsidRPr="00895A12">
              <w:rPr>
                <w:b/>
                <w:bCs/>
                <w:sz w:val="20"/>
                <w:szCs w:val="24"/>
              </w:rPr>
              <w:fldChar w:fldCharType="begin"/>
            </w:r>
            <w:r w:rsidRPr="00895A12">
              <w:rPr>
                <w:b/>
                <w:bCs/>
                <w:sz w:val="18"/>
              </w:rPr>
              <w:instrText xml:space="preserve"> NUMPAGES  </w:instrText>
            </w:r>
            <w:r w:rsidRPr="00895A12">
              <w:rPr>
                <w:b/>
                <w:bCs/>
                <w:sz w:val="20"/>
                <w:szCs w:val="24"/>
              </w:rPr>
              <w:fldChar w:fldCharType="separate"/>
            </w:r>
            <w:r>
              <w:rPr>
                <w:b/>
                <w:bCs/>
                <w:noProof/>
                <w:sz w:val="18"/>
              </w:rPr>
              <w:t>6</w:t>
            </w:r>
            <w:r w:rsidRPr="00895A12">
              <w:rPr>
                <w:b/>
                <w:bCs/>
                <w:sz w:val="20"/>
                <w:szCs w:val="24"/>
              </w:rPr>
              <w:fldChar w:fldCharType="end"/>
            </w:r>
          </w:p>
        </w:sdtContent>
      </w:sdt>
    </w:sdtContent>
  </w:sdt>
  <w:p w14:paraId="0A293F32" w14:textId="77777777" w:rsidR="003408DC" w:rsidRDefault="003408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CC5E8" w14:textId="77777777" w:rsidR="003408DC" w:rsidRDefault="00340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9B1C8" w14:textId="77777777" w:rsidR="00277E1B" w:rsidRDefault="00277E1B" w:rsidP="004B29CE">
      <w:pPr>
        <w:spacing w:after="0" w:line="240" w:lineRule="auto"/>
      </w:pPr>
      <w:r>
        <w:separator/>
      </w:r>
    </w:p>
  </w:footnote>
  <w:footnote w:type="continuationSeparator" w:id="0">
    <w:p w14:paraId="6DA6C5AC" w14:textId="77777777" w:rsidR="00277E1B" w:rsidRDefault="00277E1B" w:rsidP="004B29CE">
      <w:pPr>
        <w:spacing w:after="0" w:line="240" w:lineRule="auto"/>
      </w:pPr>
      <w:r>
        <w:continuationSeparator/>
      </w:r>
    </w:p>
  </w:footnote>
  <w:footnote w:type="continuationNotice" w:id="1">
    <w:p w14:paraId="6BA11114" w14:textId="77777777" w:rsidR="00277E1B" w:rsidRDefault="00277E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DA40C" w14:textId="77777777" w:rsidR="003408DC" w:rsidRDefault="00340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0FC30" w14:textId="77777777" w:rsidR="003408DC" w:rsidRDefault="003408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8F992" w14:textId="77777777" w:rsidR="003408DC" w:rsidRDefault="00340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45F06"/>
    <w:multiLevelType w:val="hybridMultilevel"/>
    <w:tmpl w:val="DA5A60D0"/>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176F86"/>
    <w:multiLevelType w:val="hybridMultilevel"/>
    <w:tmpl w:val="968C14E4"/>
    <w:lvl w:ilvl="0" w:tplc="EC60D284">
      <w:start w:val="1"/>
      <w:numFmt w:val="lowerRoman"/>
      <w:lvlText w:val="(%1)"/>
      <w:lvlJc w:val="left"/>
      <w:pPr>
        <w:ind w:left="1407" w:hanging="840"/>
      </w:pPr>
      <w:rPr>
        <w:rFonts w:hint="default"/>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2" w15:restartNumberingAfterBreak="0">
    <w:nsid w:val="1A7A6640"/>
    <w:multiLevelType w:val="hybridMultilevel"/>
    <w:tmpl w:val="1902D654"/>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AC4BFD"/>
    <w:multiLevelType w:val="hybridMultilevel"/>
    <w:tmpl w:val="5EB6C8A2"/>
    <w:lvl w:ilvl="0" w:tplc="8A160F8A">
      <w:start w:val="1"/>
      <w:numFmt w:val="lowerLetter"/>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4" w15:restartNumberingAfterBreak="0">
    <w:nsid w:val="1C255DDE"/>
    <w:multiLevelType w:val="hybridMultilevel"/>
    <w:tmpl w:val="0C2EB136"/>
    <w:lvl w:ilvl="0" w:tplc="2E3290F0">
      <w:start w:val="1"/>
      <w:numFmt w:val="lowerLetter"/>
      <w:lvlText w:val="(%1)"/>
      <w:lvlJc w:val="left"/>
      <w:pPr>
        <w:ind w:left="644" w:hanging="360"/>
      </w:pPr>
      <w:rPr>
        <w:rFonts w:hint="default"/>
      </w:rPr>
    </w:lvl>
    <w:lvl w:ilvl="1" w:tplc="5C84C9DC">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05421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C00AC5"/>
    <w:multiLevelType w:val="hybridMultilevel"/>
    <w:tmpl w:val="C5EC9A00"/>
    <w:lvl w:ilvl="0" w:tplc="0C0A0001">
      <w:start w:val="1"/>
      <w:numFmt w:val="bullet"/>
      <w:lvlText w:val=""/>
      <w:lvlJc w:val="left"/>
      <w:pPr>
        <w:ind w:left="2061" w:hanging="360"/>
      </w:pPr>
      <w:rPr>
        <w:rFonts w:ascii="Symbol" w:hAnsi="Symbol" w:hint="default"/>
      </w:rPr>
    </w:lvl>
    <w:lvl w:ilvl="1" w:tplc="0C0A0003" w:tentative="1">
      <w:start w:val="1"/>
      <w:numFmt w:val="bullet"/>
      <w:lvlText w:val="o"/>
      <w:lvlJc w:val="left"/>
      <w:pPr>
        <w:ind w:left="2781" w:hanging="360"/>
      </w:pPr>
      <w:rPr>
        <w:rFonts w:ascii="Courier New" w:hAnsi="Courier New" w:cs="Courier New" w:hint="default"/>
      </w:rPr>
    </w:lvl>
    <w:lvl w:ilvl="2" w:tplc="0C0A0005" w:tentative="1">
      <w:start w:val="1"/>
      <w:numFmt w:val="bullet"/>
      <w:lvlText w:val=""/>
      <w:lvlJc w:val="left"/>
      <w:pPr>
        <w:ind w:left="3501" w:hanging="360"/>
      </w:pPr>
      <w:rPr>
        <w:rFonts w:ascii="Wingdings" w:hAnsi="Wingdings" w:hint="default"/>
      </w:rPr>
    </w:lvl>
    <w:lvl w:ilvl="3" w:tplc="0C0A0001" w:tentative="1">
      <w:start w:val="1"/>
      <w:numFmt w:val="bullet"/>
      <w:lvlText w:val=""/>
      <w:lvlJc w:val="left"/>
      <w:pPr>
        <w:ind w:left="4221" w:hanging="360"/>
      </w:pPr>
      <w:rPr>
        <w:rFonts w:ascii="Symbol" w:hAnsi="Symbol" w:hint="default"/>
      </w:rPr>
    </w:lvl>
    <w:lvl w:ilvl="4" w:tplc="0C0A0003" w:tentative="1">
      <w:start w:val="1"/>
      <w:numFmt w:val="bullet"/>
      <w:lvlText w:val="o"/>
      <w:lvlJc w:val="left"/>
      <w:pPr>
        <w:ind w:left="4941" w:hanging="360"/>
      </w:pPr>
      <w:rPr>
        <w:rFonts w:ascii="Courier New" w:hAnsi="Courier New" w:cs="Courier New" w:hint="default"/>
      </w:rPr>
    </w:lvl>
    <w:lvl w:ilvl="5" w:tplc="0C0A0005" w:tentative="1">
      <w:start w:val="1"/>
      <w:numFmt w:val="bullet"/>
      <w:lvlText w:val=""/>
      <w:lvlJc w:val="left"/>
      <w:pPr>
        <w:ind w:left="5661" w:hanging="360"/>
      </w:pPr>
      <w:rPr>
        <w:rFonts w:ascii="Wingdings" w:hAnsi="Wingdings" w:hint="default"/>
      </w:rPr>
    </w:lvl>
    <w:lvl w:ilvl="6" w:tplc="0C0A0001" w:tentative="1">
      <w:start w:val="1"/>
      <w:numFmt w:val="bullet"/>
      <w:lvlText w:val=""/>
      <w:lvlJc w:val="left"/>
      <w:pPr>
        <w:ind w:left="6381" w:hanging="360"/>
      </w:pPr>
      <w:rPr>
        <w:rFonts w:ascii="Symbol" w:hAnsi="Symbol" w:hint="default"/>
      </w:rPr>
    </w:lvl>
    <w:lvl w:ilvl="7" w:tplc="0C0A0003" w:tentative="1">
      <w:start w:val="1"/>
      <w:numFmt w:val="bullet"/>
      <w:lvlText w:val="o"/>
      <w:lvlJc w:val="left"/>
      <w:pPr>
        <w:ind w:left="7101" w:hanging="360"/>
      </w:pPr>
      <w:rPr>
        <w:rFonts w:ascii="Courier New" w:hAnsi="Courier New" w:cs="Courier New" w:hint="default"/>
      </w:rPr>
    </w:lvl>
    <w:lvl w:ilvl="8" w:tplc="0C0A0005" w:tentative="1">
      <w:start w:val="1"/>
      <w:numFmt w:val="bullet"/>
      <w:lvlText w:val=""/>
      <w:lvlJc w:val="left"/>
      <w:pPr>
        <w:ind w:left="7821" w:hanging="360"/>
      </w:pPr>
      <w:rPr>
        <w:rFonts w:ascii="Wingdings" w:hAnsi="Wingdings" w:hint="default"/>
      </w:rPr>
    </w:lvl>
  </w:abstractNum>
  <w:abstractNum w:abstractNumId="7" w15:restartNumberingAfterBreak="0">
    <w:nsid w:val="30A318D9"/>
    <w:multiLevelType w:val="hybridMultilevel"/>
    <w:tmpl w:val="8CBC8B5C"/>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8" w15:restartNumberingAfterBreak="0">
    <w:nsid w:val="31A01463"/>
    <w:multiLevelType w:val="hybridMultilevel"/>
    <w:tmpl w:val="91DACB48"/>
    <w:lvl w:ilvl="0" w:tplc="3CA60734">
      <w:start w:val="1"/>
      <w:numFmt w:val="lowerLetter"/>
      <w:lvlText w:val="%1)"/>
      <w:lvlJc w:val="left"/>
      <w:pPr>
        <w:ind w:left="142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35E01511"/>
    <w:multiLevelType w:val="hybridMultilevel"/>
    <w:tmpl w:val="E93C5338"/>
    <w:lvl w:ilvl="0" w:tplc="1436B892">
      <w:start w:val="12"/>
      <w:numFmt w:val="decimal"/>
      <w:lvlText w:val="%1."/>
      <w:lvlJc w:val="left"/>
      <w:pPr>
        <w:ind w:left="360" w:hanging="360"/>
      </w:pPr>
      <w:rPr>
        <w:rFonts w:hint="default"/>
      </w:rPr>
    </w:lvl>
    <w:lvl w:ilvl="1" w:tplc="3CA60734">
      <w:start w:val="1"/>
      <w:numFmt w:val="lowerLetter"/>
      <w:lvlText w:val="%2)"/>
      <w:lvlJc w:val="left"/>
      <w:pPr>
        <w:ind w:left="1425" w:hanging="705"/>
      </w:pPr>
      <w:rPr>
        <w:rFonts w:hint="default"/>
      </w:r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0" w15:restartNumberingAfterBreak="0">
    <w:nsid w:val="3CB773AC"/>
    <w:multiLevelType w:val="hybridMultilevel"/>
    <w:tmpl w:val="FF2616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78C1346"/>
    <w:multiLevelType w:val="hybridMultilevel"/>
    <w:tmpl w:val="0082BF50"/>
    <w:lvl w:ilvl="0" w:tplc="E140F524">
      <w:start w:val="1"/>
      <w:numFmt w:val="decimal"/>
      <w:lvlText w:val="%1."/>
      <w:lvlJc w:val="left"/>
      <w:pPr>
        <w:ind w:left="360" w:hanging="360"/>
      </w:pPr>
      <w:rPr>
        <w:b/>
        <w:bCs/>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481462B4"/>
    <w:multiLevelType w:val="hybridMultilevel"/>
    <w:tmpl w:val="B8C8649A"/>
    <w:lvl w:ilvl="0" w:tplc="5C84C9DC">
      <w:start w:val="1"/>
      <w:numFmt w:val="lowerRoman"/>
      <w:lvlText w:val="(%1)"/>
      <w:lvlJc w:val="left"/>
      <w:pPr>
        <w:ind w:left="1668" w:hanging="9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50D701FD"/>
    <w:multiLevelType w:val="hybridMultilevel"/>
    <w:tmpl w:val="66F8A60C"/>
    <w:lvl w:ilvl="0" w:tplc="909C1C92">
      <w:start w:val="1"/>
      <w:numFmt w:val="lowerLetter"/>
      <w:lvlText w:val="(%1)"/>
      <w:lvlJc w:val="left"/>
      <w:pPr>
        <w:ind w:left="786" w:hanging="36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14" w15:restartNumberingAfterBreak="0">
    <w:nsid w:val="5F9B0185"/>
    <w:multiLevelType w:val="hybridMultilevel"/>
    <w:tmpl w:val="D70CA6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1E25D67"/>
    <w:multiLevelType w:val="hybridMultilevel"/>
    <w:tmpl w:val="6E2CF4F6"/>
    <w:lvl w:ilvl="0" w:tplc="B17A1FCE">
      <w:start w:val="1"/>
      <w:numFmt w:val="low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6" w15:restartNumberingAfterBreak="0">
    <w:nsid w:val="66EA5F37"/>
    <w:multiLevelType w:val="multilevel"/>
    <w:tmpl w:val="F3662A72"/>
    <w:name w:val="General 2"/>
    <w:lvl w:ilvl="0">
      <w:start w:val="1"/>
      <w:numFmt w:val="decimal"/>
      <w:pStyle w:val="General2L1"/>
      <w:isLgl/>
      <w:lvlText w:val="%1."/>
      <w:lvlJc w:val="left"/>
      <w:pPr>
        <w:tabs>
          <w:tab w:val="num" w:pos="720"/>
        </w:tabs>
        <w:ind w:left="72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1">
      <w:start w:val="1"/>
      <w:numFmt w:val="decimal"/>
      <w:pStyle w:val="General2L2"/>
      <w:isLgl/>
      <w:lvlText w:val="%1.%2"/>
      <w:lvlJc w:val="left"/>
      <w:pPr>
        <w:tabs>
          <w:tab w:val="num" w:pos="720"/>
        </w:tabs>
        <w:ind w:left="72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2">
      <w:start w:val="1"/>
      <w:numFmt w:val="lowerLetter"/>
      <w:pStyle w:val="General2L3"/>
      <w:lvlText w:val="(%3)"/>
      <w:lvlJc w:val="left"/>
      <w:pPr>
        <w:tabs>
          <w:tab w:val="num" w:pos="1440"/>
        </w:tabs>
        <w:ind w:left="144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lowerRoman"/>
      <w:pStyle w:val="General2L4"/>
      <w:lvlText w:val="(%4)"/>
      <w:lvlJc w:val="left"/>
      <w:pPr>
        <w:tabs>
          <w:tab w:val="num" w:pos="2160"/>
        </w:tabs>
        <w:ind w:left="216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4">
      <w:start w:val="1"/>
      <w:numFmt w:val="upperLetter"/>
      <w:pStyle w:val="General2L5"/>
      <w:lvlText w:val="(%5)"/>
      <w:lvlJc w:val="left"/>
      <w:pPr>
        <w:tabs>
          <w:tab w:val="num" w:pos="2880"/>
        </w:tabs>
        <w:ind w:left="288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5">
      <w:start w:val="1"/>
      <w:numFmt w:val="decimal"/>
      <w:pStyle w:val="General2L6"/>
      <w:lvlText w:val="(%6)"/>
      <w:lvlJc w:val="left"/>
      <w:pPr>
        <w:tabs>
          <w:tab w:val="num" w:pos="3600"/>
        </w:tabs>
        <w:ind w:left="360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6">
      <w:start w:val="1"/>
      <w:numFmt w:val="none"/>
      <w:lvlRestart w:val="0"/>
      <w:pStyle w:val="General2L7"/>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7">
      <w:start w:val="1"/>
      <w:numFmt w:val="none"/>
      <w:lvlRestart w:val="0"/>
      <w:pStyle w:val="General2L8"/>
      <w:suff w:val="nothing"/>
      <w:lvlText w:val=""/>
      <w:lvlJc w:val="left"/>
      <w:pPr>
        <w:ind w:left="0" w:firstLine="0"/>
      </w:pPr>
      <w:rPr>
        <w:rFonts w:ascii="Symbol" w:hAnsi="Symbol" w:hint="default"/>
        <w:b w:val="0"/>
        <w:i w:val="0"/>
        <w:caps w:val="0"/>
        <w:strike w:val="0"/>
        <w:dstrike w:val="0"/>
        <w:vanish w:val="0"/>
        <w:webHidden w:val="0"/>
        <w:color w:val="auto"/>
        <w:sz w:val="24"/>
        <w:u w:val="none"/>
        <w:effect w:val="none"/>
        <w:vertAlign w:val="baseline"/>
        <w:specVanish w:val="0"/>
      </w:rPr>
    </w:lvl>
    <w:lvl w:ilvl="8">
      <w:start w:val="1"/>
      <w:numFmt w:val="none"/>
      <w:lvlRestart w:val="0"/>
      <w:pStyle w:val="General2L9"/>
      <w:suff w:val="nothing"/>
      <w:lvlText w:val=""/>
      <w:lvlJc w:val="left"/>
      <w:pPr>
        <w:ind w:left="0" w:firstLine="0"/>
      </w:pPr>
      <w:rPr>
        <w:rFonts w:ascii="Symbol" w:hAnsi="Symbol" w:hint="default"/>
        <w:b w:val="0"/>
        <w:i w:val="0"/>
        <w:caps w:val="0"/>
        <w:strike w:val="0"/>
        <w:dstrike w:val="0"/>
        <w:vanish w:val="0"/>
        <w:webHidden w:val="0"/>
        <w:color w:val="auto"/>
        <w:sz w:val="24"/>
        <w:u w:val="none"/>
        <w:effect w:val="none"/>
        <w:vertAlign w:val="baseline"/>
        <w:specVanish w:val="0"/>
      </w:rPr>
    </w:lvl>
  </w:abstractNum>
  <w:abstractNum w:abstractNumId="17" w15:restartNumberingAfterBreak="0">
    <w:nsid w:val="6952457B"/>
    <w:multiLevelType w:val="hybridMultilevel"/>
    <w:tmpl w:val="2B9C5A94"/>
    <w:lvl w:ilvl="0" w:tplc="3F7851B0">
      <w:start w:val="1"/>
      <w:numFmt w:val="lowerLetter"/>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6D3D0843"/>
    <w:multiLevelType w:val="hybridMultilevel"/>
    <w:tmpl w:val="BFACDF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F4F08BF"/>
    <w:multiLevelType w:val="hybridMultilevel"/>
    <w:tmpl w:val="8B2A4900"/>
    <w:lvl w:ilvl="0" w:tplc="F2929646">
      <w:start w:val="1"/>
      <w:numFmt w:val="lowerLetter"/>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73F313F7"/>
    <w:multiLevelType w:val="hybridMultilevel"/>
    <w:tmpl w:val="C536260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80D6233"/>
    <w:multiLevelType w:val="hybridMultilevel"/>
    <w:tmpl w:val="29E6E0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84875672">
    <w:abstractNumId w:val="21"/>
  </w:num>
  <w:num w:numId="2" w16cid:durableId="666591941">
    <w:abstractNumId w:val="18"/>
  </w:num>
  <w:num w:numId="3" w16cid:durableId="2210198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9293367">
    <w:abstractNumId w:val="10"/>
  </w:num>
  <w:num w:numId="5" w16cid:durableId="436340256">
    <w:abstractNumId w:val="20"/>
  </w:num>
  <w:num w:numId="6" w16cid:durableId="638346842">
    <w:abstractNumId w:val="12"/>
  </w:num>
  <w:num w:numId="7" w16cid:durableId="783114196">
    <w:abstractNumId w:val="5"/>
  </w:num>
  <w:num w:numId="8" w16cid:durableId="1984456792">
    <w:abstractNumId w:val="7"/>
  </w:num>
  <w:num w:numId="9" w16cid:durableId="1059520913">
    <w:abstractNumId w:val="4"/>
  </w:num>
  <w:num w:numId="10" w16cid:durableId="1457526099">
    <w:abstractNumId w:val="15"/>
  </w:num>
  <w:num w:numId="11" w16cid:durableId="937637118">
    <w:abstractNumId w:val="14"/>
  </w:num>
  <w:num w:numId="12" w16cid:durableId="759253753">
    <w:abstractNumId w:val="2"/>
  </w:num>
  <w:num w:numId="13" w16cid:durableId="141774566">
    <w:abstractNumId w:val="0"/>
  </w:num>
  <w:num w:numId="14" w16cid:durableId="654336257">
    <w:abstractNumId w:val="11"/>
  </w:num>
  <w:num w:numId="15" w16cid:durableId="759258714">
    <w:abstractNumId w:val="6"/>
  </w:num>
  <w:num w:numId="16" w16cid:durableId="1687562518">
    <w:abstractNumId w:val="13"/>
  </w:num>
  <w:num w:numId="17" w16cid:durableId="1226524992">
    <w:abstractNumId w:val="19"/>
  </w:num>
  <w:num w:numId="18" w16cid:durableId="393546861">
    <w:abstractNumId w:val="3"/>
  </w:num>
  <w:num w:numId="19" w16cid:durableId="649790630">
    <w:abstractNumId w:val="17"/>
  </w:num>
  <w:num w:numId="20" w16cid:durableId="440342254">
    <w:abstractNumId w:val="1"/>
  </w:num>
  <w:num w:numId="21" w16cid:durableId="1971932955">
    <w:abstractNumId w:val="9"/>
  </w:num>
  <w:num w:numId="22" w16cid:durableId="1613600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trackRevisions/>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9CE"/>
    <w:rsid w:val="00006F64"/>
    <w:rsid w:val="0001047C"/>
    <w:rsid w:val="0002609F"/>
    <w:rsid w:val="00026AAE"/>
    <w:rsid w:val="00027C6F"/>
    <w:rsid w:val="00030323"/>
    <w:rsid w:val="00034983"/>
    <w:rsid w:val="00035503"/>
    <w:rsid w:val="0004143D"/>
    <w:rsid w:val="00047DB2"/>
    <w:rsid w:val="0005617B"/>
    <w:rsid w:val="00056453"/>
    <w:rsid w:val="00080D08"/>
    <w:rsid w:val="00092F65"/>
    <w:rsid w:val="000950DD"/>
    <w:rsid w:val="000A7B65"/>
    <w:rsid w:val="000C436A"/>
    <w:rsid w:val="000D228A"/>
    <w:rsid w:val="000F2E1F"/>
    <w:rsid w:val="000F6D51"/>
    <w:rsid w:val="00104648"/>
    <w:rsid w:val="00120EA7"/>
    <w:rsid w:val="00130145"/>
    <w:rsid w:val="00130B90"/>
    <w:rsid w:val="0013335E"/>
    <w:rsid w:val="00133672"/>
    <w:rsid w:val="00133775"/>
    <w:rsid w:val="00135EE4"/>
    <w:rsid w:val="001367B9"/>
    <w:rsid w:val="00137A6C"/>
    <w:rsid w:val="00166B52"/>
    <w:rsid w:val="001704B1"/>
    <w:rsid w:val="001938C9"/>
    <w:rsid w:val="001949C7"/>
    <w:rsid w:val="001A1C70"/>
    <w:rsid w:val="001B0A7C"/>
    <w:rsid w:val="001B51D4"/>
    <w:rsid w:val="001B7EBB"/>
    <w:rsid w:val="001C3615"/>
    <w:rsid w:val="001D216B"/>
    <w:rsid w:val="001D2B1E"/>
    <w:rsid w:val="001E6E9F"/>
    <w:rsid w:val="002010CE"/>
    <w:rsid w:val="0020280F"/>
    <w:rsid w:val="002069F9"/>
    <w:rsid w:val="00211D22"/>
    <w:rsid w:val="00237060"/>
    <w:rsid w:val="00240978"/>
    <w:rsid w:val="00242136"/>
    <w:rsid w:val="00244DFA"/>
    <w:rsid w:val="00250FCF"/>
    <w:rsid w:val="002656AD"/>
    <w:rsid w:val="00270266"/>
    <w:rsid w:val="00276C16"/>
    <w:rsid w:val="00276E9C"/>
    <w:rsid w:val="00277257"/>
    <w:rsid w:val="00277E1B"/>
    <w:rsid w:val="002A5E68"/>
    <w:rsid w:val="002B443B"/>
    <w:rsid w:val="002C126F"/>
    <w:rsid w:val="002C7317"/>
    <w:rsid w:val="002E623C"/>
    <w:rsid w:val="002E65CD"/>
    <w:rsid w:val="002E673B"/>
    <w:rsid w:val="002F0E78"/>
    <w:rsid w:val="002F242F"/>
    <w:rsid w:val="002F5FC4"/>
    <w:rsid w:val="003028A2"/>
    <w:rsid w:val="00310965"/>
    <w:rsid w:val="00312860"/>
    <w:rsid w:val="0031287A"/>
    <w:rsid w:val="00316576"/>
    <w:rsid w:val="00317E80"/>
    <w:rsid w:val="003336D7"/>
    <w:rsid w:val="00334A8E"/>
    <w:rsid w:val="003408DC"/>
    <w:rsid w:val="00343676"/>
    <w:rsid w:val="00350A73"/>
    <w:rsid w:val="00357A81"/>
    <w:rsid w:val="0037716C"/>
    <w:rsid w:val="0038338A"/>
    <w:rsid w:val="003851F8"/>
    <w:rsid w:val="00393C45"/>
    <w:rsid w:val="003A0EF4"/>
    <w:rsid w:val="003A2873"/>
    <w:rsid w:val="003A5D94"/>
    <w:rsid w:val="003A74B6"/>
    <w:rsid w:val="003A7F2C"/>
    <w:rsid w:val="003B0A24"/>
    <w:rsid w:val="003B3A83"/>
    <w:rsid w:val="003B509E"/>
    <w:rsid w:val="003C41EF"/>
    <w:rsid w:val="003E54CA"/>
    <w:rsid w:val="003E796A"/>
    <w:rsid w:val="003F1CBE"/>
    <w:rsid w:val="003F1CC2"/>
    <w:rsid w:val="003F47A1"/>
    <w:rsid w:val="00427C1F"/>
    <w:rsid w:val="004360A5"/>
    <w:rsid w:val="00443817"/>
    <w:rsid w:val="004440CF"/>
    <w:rsid w:val="00447977"/>
    <w:rsid w:val="00454257"/>
    <w:rsid w:val="00464D61"/>
    <w:rsid w:val="00471731"/>
    <w:rsid w:val="004845E8"/>
    <w:rsid w:val="004A2D4D"/>
    <w:rsid w:val="004B29CE"/>
    <w:rsid w:val="004C4097"/>
    <w:rsid w:val="004C448D"/>
    <w:rsid w:val="004D6B7F"/>
    <w:rsid w:val="004E4B2C"/>
    <w:rsid w:val="004F5CB6"/>
    <w:rsid w:val="00510956"/>
    <w:rsid w:val="00514325"/>
    <w:rsid w:val="00534C8B"/>
    <w:rsid w:val="00536406"/>
    <w:rsid w:val="005421DC"/>
    <w:rsid w:val="00543F8D"/>
    <w:rsid w:val="005517D7"/>
    <w:rsid w:val="00563E55"/>
    <w:rsid w:val="00564C1F"/>
    <w:rsid w:val="00570EE5"/>
    <w:rsid w:val="005819AD"/>
    <w:rsid w:val="00581EFD"/>
    <w:rsid w:val="005B39BC"/>
    <w:rsid w:val="005B3D53"/>
    <w:rsid w:val="005C065B"/>
    <w:rsid w:val="005C27CB"/>
    <w:rsid w:val="005C3B5E"/>
    <w:rsid w:val="005D52BB"/>
    <w:rsid w:val="005E71E6"/>
    <w:rsid w:val="005E7C51"/>
    <w:rsid w:val="006032BC"/>
    <w:rsid w:val="00606A39"/>
    <w:rsid w:val="00612C9F"/>
    <w:rsid w:val="00622D2B"/>
    <w:rsid w:val="00622E67"/>
    <w:rsid w:val="0062726B"/>
    <w:rsid w:val="00652E10"/>
    <w:rsid w:val="006535DA"/>
    <w:rsid w:val="006540A7"/>
    <w:rsid w:val="006604DC"/>
    <w:rsid w:val="00674407"/>
    <w:rsid w:val="00690FA3"/>
    <w:rsid w:val="006928C9"/>
    <w:rsid w:val="00694B2E"/>
    <w:rsid w:val="006A254A"/>
    <w:rsid w:val="006B1BC7"/>
    <w:rsid w:val="006B21B0"/>
    <w:rsid w:val="006C174F"/>
    <w:rsid w:val="006C7514"/>
    <w:rsid w:val="006E5D15"/>
    <w:rsid w:val="006E71C1"/>
    <w:rsid w:val="006F0B17"/>
    <w:rsid w:val="006F2D89"/>
    <w:rsid w:val="006F673F"/>
    <w:rsid w:val="006F76D8"/>
    <w:rsid w:val="00711201"/>
    <w:rsid w:val="007130CF"/>
    <w:rsid w:val="00725703"/>
    <w:rsid w:val="00726D8E"/>
    <w:rsid w:val="007328C6"/>
    <w:rsid w:val="00752350"/>
    <w:rsid w:val="00754746"/>
    <w:rsid w:val="00767679"/>
    <w:rsid w:val="00770970"/>
    <w:rsid w:val="007805BD"/>
    <w:rsid w:val="00781F4D"/>
    <w:rsid w:val="007A2300"/>
    <w:rsid w:val="007A750E"/>
    <w:rsid w:val="007C2441"/>
    <w:rsid w:val="007C41CE"/>
    <w:rsid w:val="007D2655"/>
    <w:rsid w:val="007D39DF"/>
    <w:rsid w:val="00801BE7"/>
    <w:rsid w:val="0080319E"/>
    <w:rsid w:val="00815391"/>
    <w:rsid w:val="00843857"/>
    <w:rsid w:val="00845140"/>
    <w:rsid w:val="00875D01"/>
    <w:rsid w:val="00895A12"/>
    <w:rsid w:val="008A13BC"/>
    <w:rsid w:val="008A34FD"/>
    <w:rsid w:val="008F1239"/>
    <w:rsid w:val="008F1396"/>
    <w:rsid w:val="008F5CDF"/>
    <w:rsid w:val="00901B66"/>
    <w:rsid w:val="0092519B"/>
    <w:rsid w:val="00934204"/>
    <w:rsid w:val="009345B0"/>
    <w:rsid w:val="00950047"/>
    <w:rsid w:val="00952952"/>
    <w:rsid w:val="0095331C"/>
    <w:rsid w:val="00955F9D"/>
    <w:rsid w:val="009571C3"/>
    <w:rsid w:val="00963EA8"/>
    <w:rsid w:val="00981C16"/>
    <w:rsid w:val="009876FA"/>
    <w:rsid w:val="00990427"/>
    <w:rsid w:val="009B0867"/>
    <w:rsid w:val="009B5257"/>
    <w:rsid w:val="009C0DF4"/>
    <w:rsid w:val="009C0FD1"/>
    <w:rsid w:val="009C433A"/>
    <w:rsid w:val="009C6053"/>
    <w:rsid w:val="009D6162"/>
    <w:rsid w:val="009E486B"/>
    <w:rsid w:val="009F566C"/>
    <w:rsid w:val="00A018C1"/>
    <w:rsid w:val="00A01BD9"/>
    <w:rsid w:val="00A025A8"/>
    <w:rsid w:val="00A02FB5"/>
    <w:rsid w:val="00A224D5"/>
    <w:rsid w:val="00A25279"/>
    <w:rsid w:val="00A402BE"/>
    <w:rsid w:val="00A52169"/>
    <w:rsid w:val="00A54C8C"/>
    <w:rsid w:val="00A55F5C"/>
    <w:rsid w:val="00A5748E"/>
    <w:rsid w:val="00A60727"/>
    <w:rsid w:val="00A85DCD"/>
    <w:rsid w:val="00A932CF"/>
    <w:rsid w:val="00A95236"/>
    <w:rsid w:val="00AA0621"/>
    <w:rsid w:val="00AA0EB0"/>
    <w:rsid w:val="00AA653C"/>
    <w:rsid w:val="00AB3057"/>
    <w:rsid w:val="00AC1E8F"/>
    <w:rsid w:val="00AC32D7"/>
    <w:rsid w:val="00AC4AEB"/>
    <w:rsid w:val="00AD0781"/>
    <w:rsid w:val="00AD3C34"/>
    <w:rsid w:val="00AF0ED1"/>
    <w:rsid w:val="00AF46A9"/>
    <w:rsid w:val="00AF670B"/>
    <w:rsid w:val="00B14648"/>
    <w:rsid w:val="00B17DA2"/>
    <w:rsid w:val="00B2255C"/>
    <w:rsid w:val="00B22C1E"/>
    <w:rsid w:val="00B35409"/>
    <w:rsid w:val="00B35725"/>
    <w:rsid w:val="00B553E7"/>
    <w:rsid w:val="00B61A30"/>
    <w:rsid w:val="00B701BD"/>
    <w:rsid w:val="00B71C72"/>
    <w:rsid w:val="00B80EEB"/>
    <w:rsid w:val="00B9669A"/>
    <w:rsid w:val="00B973E9"/>
    <w:rsid w:val="00BA1C65"/>
    <w:rsid w:val="00BB1845"/>
    <w:rsid w:val="00BD254A"/>
    <w:rsid w:val="00BD6F9C"/>
    <w:rsid w:val="00BE795D"/>
    <w:rsid w:val="00BF156A"/>
    <w:rsid w:val="00BF6EE8"/>
    <w:rsid w:val="00C01D9E"/>
    <w:rsid w:val="00C01ED0"/>
    <w:rsid w:val="00C02AFA"/>
    <w:rsid w:val="00C05E7C"/>
    <w:rsid w:val="00C13E47"/>
    <w:rsid w:val="00C16C08"/>
    <w:rsid w:val="00C17A79"/>
    <w:rsid w:val="00C26584"/>
    <w:rsid w:val="00C33218"/>
    <w:rsid w:val="00C33883"/>
    <w:rsid w:val="00C51929"/>
    <w:rsid w:val="00C55BA1"/>
    <w:rsid w:val="00C62441"/>
    <w:rsid w:val="00C65EF4"/>
    <w:rsid w:val="00C7044E"/>
    <w:rsid w:val="00C73C3E"/>
    <w:rsid w:val="00C73EB3"/>
    <w:rsid w:val="00C7717A"/>
    <w:rsid w:val="00C82738"/>
    <w:rsid w:val="00C97617"/>
    <w:rsid w:val="00CA01D4"/>
    <w:rsid w:val="00CB1397"/>
    <w:rsid w:val="00CB28A2"/>
    <w:rsid w:val="00CB4088"/>
    <w:rsid w:val="00CC6EF0"/>
    <w:rsid w:val="00CC7483"/>
    <w:rsid w:val="00CD2C55"/>
    <w:rsid w:val="00CE0758"/>
    <w:rsid w:val="00CE2C97"/>
    <w:rsid w:val="00D049EC"/>
    <w:rsid w:val="00D2162F"/>
    <w:rsid w:val="00D30FDA"/>
    <w:rsid w:val="00D310DF"/>
    <w:rsid w:val="00D413F9"/>
    <w:rsid w:val="00D4450B"/>
    <w:rsid w:val="00D470E8"/>
    <w:rsid w:val="00D71BD4"/>
    <w:rsid w:val="00D73D71"/>
    <w:rsid w:val="00D81F8C"/>
    <w:rsid w:val="00D822B9"/>
    <w:rsid w:val="00D82912"/>
    <w:rsid w:val="00DA5A50"/>
    <w:rsid w:val="00DB2A5E"/>
    <w:rsid w:val="00DC0444"/>
    <w:rsid w:val="00DC0DF0"/>
    <w:rsid w:val="00DD4051"/>
    <w:rsid w:val="00DF3B3F"/>
    <w:rsid w:val="00DF5A7F"/>
    <w:rsid w:val="00E04013"/>
    <w:rsid w:val="00E05189"/>
    <w:rsid w:val="00E1054C"/>
    <w:rsid w:val="00E16B6C"/>
    <w:rsid w:val="00E2383C"/>
    <w:rsid w:val="00E30059"/>
    <w:rsid w:val="00E343C5"/>
    <w:rsid w:val="00E43463"/>
    <w:rsid w:val="00E6097B"/>
    <w:rsid w:val="00E83A24"/>
    <w:rsid w:val="00E84949"/>
    <w:rsid w:val="00E87AD5"/>
    <w:rsid w:val="00EB026F"/>
    <w:rsid w:val="00EB3608"/>
    <w:rsid w:val="00EB67E1"/>
    <w:rsid w:val="00EC55B4"/>
    <w:rsid w:val="00EE1307"/>
    <w:rsid w:val="00EF3802"/>
    <w:rsid w:val="00EF56B9"/>
    <w:rsid w:val="00F070B6"/>
    <w:rsid w:val="00F11E66"/>
    <w:rsid w:val="00F16F0A"/>
    <w:rsid w:val="00F250C0"/>
    <w:rsid w:val="00F2708E"/>
    <w:rsid w:val="00F3145B"/>
    <w:rsid w:val="00F47542"/>
    <w:rsid w:val="00F54A0C"/>
    <w:rsid w:val="00F70112"/>
    <w:rsid w:val="00F71FF6"/>
    <w:rsid w:val="00F764BE"/>
    <w:rsid w:val="00F845FE"/>
    <w:rsid w:val="00F84DA4"/>
    <w:rsid w:val="00F863B6"/>
    <w:rsid w:val="00F95A7E"/>
    <w:rsid w:val="00FC0292"/>
    <w:rsid w:val="00FC0571"/>
    <w:rsid w:val="00FC06E2"/>
    <w:rsid w:val="00FC142A"/>
    <w:rsid w:val="00FC51B3"/>
    <w:rsid w:val="00FC72D4"/>
    <w:rsid w:val="00FD1317"/>
    <w:rsid w:val="00FD4382"/>
    <w:rsid w:val="00FD6FCA"/>
    <w:rsid w:val="00FE4480"/>
    <w:rsid w:val="00FF152B"/>
    <w:rsid w:val="00FF1FB6"/>
    <w:rsid w:val="00FF27CA"/>
    <w:rsid w:val="00FF5E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648CF"/>
  <w15:docId w15:val="{BA955804-3514-457F-B36E-481194AD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9CE"/>
    <w:pPr>
      <w:jc w:val="both"/>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29CE"/>
    <w:pPr>
      <w:ind w:left="720"/>
      <w:contextualSpacing/>
    </w:pPr>
  </w:style>
  <w:style w:type="character" w:customStyle="1" w:styleId="ListParagraphChar">
    <w:name w:val="List Paragraph Char"/>
    <w:basedOn w:val="DefaultParagraphFont"/>
    <w:link w:val="ListParagraph"/>
    <w:uiPriority w:val="34"/>
    <w:rsid w:val="004B29CE"/>
    <w:rPr>
      <w:rFonts w:ascii="Arial" w:hAnsi="Arial" w:cs="Arial"/>
    </w:rPr>
  </w:style>
  <w:style w:type="paragraph" w:styleId="Header">
    <w:name w:val="header"/>
    <w:basedOn w:val="Normal"/>
    <w:link w:val="HeaderChar"/>
    <w:uiPriority w:val="99"/>
    <w:unhideWhenUsed/>
    <w:rsid w:val="004B29CE"/>
    <w:pPr>
      <w:tabs>
        <w:tab w:val="center" w:pos="4252"/>
        <w:tab w:val="right" w:pos="8504"/>
      </w:tabs>
      <w:spacing w:after="0" w:line="240" w:lineRule="auto"/>
    </w:pPr>
  </w:style>
  <w:style w:type="character" w:customStyle="1" w:styleId="HeaderChar">
    <w:name w:val="Header Char"/>
    <w:basedOn w:val="DefaultParagraphFont"/>
    <w:link w:val="Header"/>
    <w:uiPriority w:val="99"/>
    <w:rsid w:val="004B29CE"/>
    <w:rPr>
      <w:rFonts w:ascii="Arial" w:hAnsi="Arial" w:cs="Arial"/>
    </w:rPr>
  </w:style>
  <w:style w:type="paragraph" w:styleId="Footer">
    <w:name w:val="footer"/>
    <w:basedOn w:val="Normal"/>
    <w:link w:val="FooterChar"/>
    <w:uiPriority w:val="99"/>
    <w:unhideWhenUsed/>
    <w:rsid w:val="004B29CE"/>
    <w:pPr>
      <w:tabs>
        <w:tab w:val="center" w:pos="4252"/>
        <w:tab w:val="right" w:pos="8504"/>
      </w:tabs>
      <w:spacing w:after="0" w:line="240" w:lineRule="auto"/>
    </w:pPr>
  </w:style>
  <w:style w:type="character" w:customStyle="1" w:styleId="FooterChar">
    <w:name w:val="Footer Char"/>
    <w:basedOn w:val="DefaultParagraphFont"/>
    <w:link w:val="Footer"/>
    <w:uiPriority w:val="99"/>
    <w:rsid w:val="004B29CE"/>
    <w:rPr>
      <w:rFonts w:ascii="Arial" w:hAnsi="Arial" w:cs="Arial"/>
    </w:rPr>
  </w:style>
  <w:style w:type="paragraph" w:customStyle="1" w:styleId="Default">
    <w:name w:val="Default"/>
    <w:rsid w:val="004B29C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B2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9CE"/>
    <w:rPr>
      <w:rFonts w:ascii="Tahoma" w:hAnsi="Tahoma" w:cs="Tahoma"/>
      <w:sz w:val="16"/>
      <w:szCs w:val="16"/>
    </w:rPr>
  </w:style>
  <w:style w:type="paragraph" w:styleId="NormalWeb">
    <w:name w:val="Normal (Web)"/>
    <w:basedOn w:val="Normal"/>
    <w:uiPriority w:val="99"/>
    <w:semiHidden/>
    <w:unhideWhenUsed/>
    <w:rsid w:val="0099042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General2L9">
    <w:name w:val="General 2 L9"/>
    <w:basedOn w:val="Normal"/>
    <w:rsid w:val="006F76D8"/>
    <w:pPr>
      <w:numPr>
        <w:ilvl w:val="8"/>
        <w:numId w:val="3"/>
      </w:numPr>
      <w:spacing w:after="240" w:line="240" w:lineRule="auto"/>
    </w:pPr>
    <w:rPr>
      <w:rFonts w:ascii="Times New Roman" w:eastAsia="SimSun" w:hAnsi="Times New Roman" w:cs="Times New Roman"/>
      <w:sz w:val="24"/>
      <w:szCs w:val="24"/>
      <w:lang w:val="en-GB" w:eastAsia="zh-CN" w:bidi="ar-AE"/>
    </w:rPr>
  </w:style>
  <w:style w:type="paragraph" w:customStyle="1" w:styleId="General2L8">
    <w:name w:val="General 2 L8"/>
    <w:basedOn w:val="Normal"/>
    <w:rsid w:val="006F76D8"/>
    <w:pPr>
      <w:numPr>
        <w:ilvl w:val="7"/>
        <w:numId w:val="3"/>
      </w:numPr>
      <w:spacing w:after="240" w:line="240" w:lineRule="auto"/>
    </w:pPr>
    <w:rPr>
      <w:rFonts w:ascii="Times New Roman" w:eastAsia="SimSun" w:hAnsi="Times New Roman" w:cs="Times New Roman"/>
      <w:sz w:val="24"/>
      <w:szCs w:val="24"/>
      <w:lang w:val="en-GB" w:eastAsia="zh-CN" w:bidi="ar-AE"/>
    </w:rPr>
  </w:style>
  <w:style w:type="paragraph" w:customStyle="1" w:styleId="General2L7">
    <w:name w:val="General 2 L7"/>
    <w:basedOn w:val="Normal"/>
    <w:rsid w:val="006F76D8"/>
    <w:pPr>
      <w:numPr>
        <w:ilvl w:val="6"/>
        <w:numId w:val="3"/>
      </w:numPr>
      <w:spacing w:after="240" w:line="240" w:lineRule="auto"/>
    </w:pPr>
    <w:rPr>
      <w:rFonts w:ascii="Times New Roman" w:eastAsia="SimSun" w:hAnsi="Times New Roman" w:cs="Times New Roman"/>
      <w:sz w:val="24"/>
      <w:szCs w:val="24"/>
      <w:lang w:val="en-GB" w:eastAsia="zh-CN" w:bidi="ar-AE"/>
    </w:rPr>
  </w:style>
  <w:style w:type="paragraph" w:customStyle="1" w:styleId="General2L6">
    <w:name w:val="General 2 L6"/>
    <w:basedOn w:val="Normal"/>
    <w:next w:val="Normal"/>
    <w:rsid w:val="006F76D8"/>
    <w:pPr>
      <w:numPr>
        <w:ilvl w:val="5"/>
        <w:numId w:val="3"/>
      </w:numPr>
      <w:spacing w:after="240" w:line="240" w:lineRule="auto"/>
      <w:outlineLvl w:val="5"/>
    </w:pPr>
    <w:rPr>
      <w:rFonts w:ascii="Times New Roman" w:eastAsia="SimSun" w:hAnsi="Times New Roman" w:cs="Times New Roman"/>
      <w:sz w:val="24"/>
      <w:szCs w:val="24"/>
      <w:lang w:val="en-GB" w:eastAsia="zh-CN" w:bidi="ar-AE"/>
    </w:rPr>
  </w:style>
  <w:style w:type="paragraph" w:customStyle="1" w:styleId="General2L5">
    <w:name w:val="General 2 L5"/>
    <w:basedOn w:val="Normal"/>
    <w:next w:val="Normal"/>
    <w:rsid w:val="006F76D8"/>
    <w:pPr>
      <w:numPr>
        <w:ilvl w:val="4"/>
        <w:numId w:val="3"/>
      </w:numPr>
      <w:spacing w:after="240" w:line="240" w:lineRule="auto"/>
      <w:outlineLvl w:val="4"/>
    </w:pPr>
    <w:rPr>
      <w:rFonts w:ascii="Times New Roman" w:eastAsia="SimSun" w:hAnsi="Times New Roman" w:cs="Times New Roman"/>
      <w:sz w:val="24"/>
      <w:szCs w:val="24"/>
      <w:lang w:val="en-GB" w:eastAsia="zh-CN" w:bidi="ar-AE"/>
    </w:rPr>
  </w:style>
  <w:style w:type="paragraph" w:customStyle="1" w:styleId="General2L4">
    <w:name w:val="General 2 L4"/>
    <w:basedOn w:val="Normal"/>
    <w:next w:val="BodyText3"/>
    <w:rsid w:val="006F76D8"/>
    <w:pPr>
      <w:numPr>
        <w:ilvl w:val="3"/>
        <w:numId w:val="3"/>
      </w:numPr>
      <w:spacing w:after="240" w:line="240" w:lineRule="auto"/>
      <w:outlineLvl w:val="3"/>
    </w:pPr>
    <w:rPr>
      <w:rFonts w:ascii="Times New Roman" w:eastAsia="SimSun" w:hAnsi="Times New Roman" w:cs="Times New Roman"/>
      <w:sz w:val="24"/>
      <w:szCs w:val="24"/>
      <w:lang w:val="en-GB" w:eastAsia="zh-CN" w:bidi="ar-AE"/>
    </w:rPr>
  </w:style>
  <w:style w:type="paragraph" w:customStyle="1" w:styleId="General2L3">
    <w:name w:val="General 2 L3"/>
    <w:basedOn w:val="Normal"/>
    <w:next w:val="BodyText2"/>
    <w:rsid w:val="006F76D8"/>
    <w:pPr>
      <w:numPr>
        <w:ilvl w:val="2"/>
        <w:numId w:val="3"/>
      </w:numPr>
      <w:spacing w:after="240" w:line="240" w:lineRule="auto"/>
      <w:outlineLvl w:val="2"/>
    </w:pPr>
    <w:rPr>
      <w:rFonts w:ascii="Times New Roman" w:eastAsia="SimSun" w:hAnsi="Times New Roman" w:cs="Times New Roman"/>
      <w:sz w:val="24"/>
      <w:szCs w:val="24"/>
      <w:lang w:val="en-GB" w:eastAsia="zh-CN" w:bidi="ar-AE"/>
    </w:rPr>
  </w:style>
  <w:style w:type="paragraph" w:customStyle="1" w:styleId="General2L2">
    <w:name w:val="General 2 L2"/>
    <w:basedOn w:val="Normal"/>
    <w:next w:val="Normal"/>
    <w:rsid w:val="006F76D8"/>
    <w:pPr>
      <w:keepNext/>
      <w:numPr>
        <w:ilvl w:val="1"/>
        <w:numId w:val="3"/>
      </w:numPr>
      <w:suppressAutoHyphens/>
      <w:spacing w:after="240" w:line="240" w:lineRule="auto"/>
      <w:jc w:val="left"/>
      <w:outlineLvl w:val="1"/>
    </w:pPr>
    <w:rPr>
      <w:rFonts w:ascii="Times New Roman" w:eastAsia="SimSun" w:hAnsi="Times New Roman" w:cs="Times New Roman"/>
      <w:b/>
      <w:sz w:val="24"/>
      <w:szCs w:val="24"/>
      <w:lang w:val="en-GB" w:eastAsia="zh-CN" w:bidi="ar-AE"/>
    </w:rPr>
  </w:style>
  <w:style w:type="character" w:customStyle="1" w:styleId="General2L1Char">
    <w:name w:val="General 2 L1 Char"/>
    <w:basedOn w:val="DefaultParagraphFont"/>
    <w:link w:val="General2L1"/>
    <w:locked/>
    <w:rsid w:val="006F76D8"/>
    <w:rPr>
      <w:rFonts w:ascii="Times New Roman" w:hAnsi="Times New Roman" w:cs="Times New Roman"/>
      <w:b/>
      <w:caps/>
      <w:sz w:val="24"/>
      <w:szCs w:val="24"/>
      <w:lang w:bidi="ar-AE"/>
    </w:rPr>
  </w:style>
  <w:style w:type="paragraph" w:customStyle="1" w:styleId="General2L1">
    <w:name w:val="General 2 L1"/>
    <w:basedOn w:val="Normal"/>
    <w:next w:val="Normal"/>
    <w:link w:val="General2L1Char"/>
    <w:rsid w:val="006F76D8"/>
    <w:pPr>
      <w:keepNext/>
      <w:numPr>
        <w:numId w:val="3"/>
      </w:numPr>
      <w:suppressAutoHyphens/>
      <w:spacing w:after="240" w:line="240" w:lineRule="auto"/>
      <w:jc w:val="left"/>
      <w:outlineLvl w:val="0"/>
    </w:pPr>
    <w:rPr>
      <w:rFonts w:ascii="Times New Roman" w:hAnsi="Times New Roman" w:cs="Times New Roman"/>
      <w:b/>
      <w:caps/>
      <w:sz w:val="24"/>
      <w:szCs w:val="24"/>
      <w:lang w:bidi="ar-AE"/>
    </w:rPr>
  </w:style>
  <w:style w:type="paragraph" w:styleId="BodyText3">
    <w:name w:val="Body Text 3"/>
    <w:basedOn w:val="Normal"/>
    <w:link w:val="BodyText3Char"/>
    <w:uiPriority w:val="99"/>
    <w:semiHidden/>
    <w:unhideWhenUsed/>
    <w:rsid w:val="006F76D8"/>
    <w:pPr>
      <w:spacing w:after="120"/>
    </w:pPr>
    <w:rPr>
      <w:sz w:val="16"/>
      <w:szCs w:val="16"/>
    </w:rPr>
  </w:style>
  <w:style w:type="character" w:customStyle="1" w:styleId="BodyText3Char">
    <w:name w:val="Body Text 3 Char"/>
    <w:basedOn w:val="DefaultParagraphFont"/>
    <w:link w:val="BodyText3"/>
    <w:uiPriority w:val="99"/>
    <w:semiHidden/>
    <w:rsid w:val="006F76D8"/>
    <w:rPr>
      <w:rFonts w:ascii="Arial" w:hAnsi="Arial" w:cs="Arial"/>
      <w:sz w:val="16"/>
      <w:szCs w:val="16"/>
    </w:rPr>
  </w:style>
  <w:style w:type="paragraph" w:styleId="BodyText2">
    <w:name w:val="Body Text 2"/>
    <w:basedOn w:val="Normal"/>
    <w:link w:val="BodyText2Char"/>
    <w:uiPriority w:val="99"/>
    <w:semiHidden/>
    <w:unhideWhenUsed/>
    <w:rsid w:val="006F76D8"/>
    <w:pPr>
      <w:spacing w:after="120" w:line="480" w:lineRule="auto"/>
    </w:pPr>
  </w:style>
  <w:style w:type="character" w:customStyle="1" w:styleId="BodyText2Char">
    <w:name w:val="Body Text 2 Char"/>
    <w:basedOn w:val="DefaultParagraphFont"/>
    <w:link w:val="BodyText2"/>
    <w:uiPriority w:val="99"/>
    <w:semiHidden/>
    <w:rsid w:val="006F76D8"/>
    <w:rPr>
      <w:rFonts w:ascii="Arial" w:hAnsi="Arial" w:cs="Arial"/>
    </w:rPr>
  </w:style>
  <w:style w:type="character" w:styleId="CommentReference">
    <w:name w:val="annotation reference"/>
    <w:basedOn w:val="DefaultParagraphFont"/>
    <w:uiPriority w:val="99"/>
    <w:semiHidden/>
    <w:unhideWhenUsed/>
    <w:rsid w:val="006540A7"/>
    <w:rPr>
      <w:sz w:val="16"/>
      <w:szCs w:val="16"/>
    </w:rPr>
  </w:style>
  <w:style w:type="paragraph" w:styleId="CommentText">
    <w:name w:val="annotation text"/>
    <w:basedOn w:val="Normal"/>
    <w:link w:val="CommentTextChar"/>
    <w:uiPriority w:val="99"/>
    <w:unhideWhenUsed/>
    <w:rsid w:val="006540A7"/>
    <w:pPr>
      <w:spacing w:line="240" w:lineRule="auto"/>
    </w:pPr>
    <w:rPr>
      <w:sz w:val="20"/>
      <w:szCs w:val="20"/>
    </w:rPr>
  </w:style>
  <w:style w:type="character" w:customStyle="1" w:styleId="CommentTextChar">
    <w:name w:val="Comment Text Char"/>
    <w:basedOn w:val="DefaultParagraphFont"/>
    <w:link w:val="CommentText"/>
    <w:uiPriority w:val="99"/>
    <w:rsid w:val="006540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540A7"/>
    <w:rPr>
      <w:b/>
      <w:bCs/>
    </w:rPr>
  </w:style>
  <w:style w:type="character" w:customStyle="1" w:styleId="CommentSubjectChar">
    <w:name w:val="Comment Subject Char"/>
    <w:basedOn w:val="CommentTextChar"/>
    <w:link w:val="CommentSubject"/>
    <w:uiPriority w:val="99"/>
    <w:semiHidden/>
    <w:rsid w:val="006540A7"/>
    <w:rPr>
      <w:rFonts w:ascii="Arial" w:hAnsi="Arial" w:cs="Arial"/>
      <w:b/>
      <w:bCs/>
      <w:sz w:val="20"/>
      <w:szCs w:val="20"/>
    </w:rPr>
  </w:style>
  <w:style w:type="table" w:styleId="TableGrid">
    <w:name w:val="Table Grid"/>
    <w:basedOn w:val="TableNormal"/>
    <w:uiPriority w:val="59"/>
    <w:rsid w:val="00895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cter"/>
    <w:rsid w:val="00A54C8C"/>
    <w:pPr>
      <w:spacing w:before="40" w:after="40" w:line="240" w:lineRule="exact"/>
      <w:ind w:firstLine="283"/>
    </w:pPr>
    <w:rPr>
      <w:rFonts w:eastAsia="Times New Roman" w:cs="Times New Roman"/>
      <w:sz w:val="18"/>
      <w:szCs w:val="20"/>
      <w:lang w:val="pt-PT" w:eastAsia="pt-PT"/>
    </w:rPr>
  </w:style>
  <w:style w:type="character" w:customStyle="1" w:styleId="textoCarcter">
    <w:name w:val="texto Carácter"/>
    <w:basedOn w:val="DefaultParagraphFont"/>
    <w:link w:val="texto"/>
    <w:rsid w:val="00A54C8C"/>
    <w:rPr>
      <w:rFonts w:ascii="Arial" w:eastAsia="Times New Roman" w:hAnsi="Arial" w:cs="Times New Roman"/>
      <w:sz w:val="18"/>
      <w:szCs w:val="20"/>
      <w:lang w:val="pt-PT" w:eastAsia="pt-PT"/>
    </w:rPr>
  </w:style>
  <w:style w:type="paragraph" w:styleId="HTMLPreformatted">
    <w:name w:val="HTML Preformatted"/>
    <w:basedOn w:val="Normal"/>
    <w:link w:val="HTMLPreformattedChar"/>
    <w:uiPriority w:val="99"/>
    <w:semiHidden/>
    <w:unhideWhenUsed/>
    <w:rsid w:val="0046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pt-PT" w:eastAsia="pt-PT"/>
    </w:rPr>
  </w:style>
  <w:style w:type="character" w:customStyle="1" w:styleId="HTMLPreformattedChar">
    <w:name w:val="HTML Preformatted Char"/>
    <w:basedOn w:val="DefaultParagraphFont"/>
    <w:link w:val="HTMLPreformatted"/>
    <w:uiPriority w:val="99"/>
    <w:semiHidden/>
    <w:rsid w:val="00464D61"/>
    <w:rPr>
      <w:rFonts w:ascii="Courier New" w:eastAsia="Times New Roman" w:hAnsi="Courier New" w:cs="Courier New"/>
      <w:sz w:val="20"/>
      <w:szCs w:val="20"/>
      <w:lang w:val="pt-PT" w:eastAsia="pt-PT"/>
    </w:rPr>
  </w:style>
  <w:style w:type="paragraph" w:styleId="Revision">
    <w:name w:val="Revision"/>
    <w:hidden/>
    <w:uiPriority w:val="99"/>
    <w:semiHidden/>
    <w:rsid w:val="00317E80"/>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8608">
      <w:bodyDiv w:val="1"/>
      <w:marLeft w:val="0"/>
      <w:marRight w:val="0"/>
      <w:marTop w:val="0"/>
      <w:marBottom w:val="0"/>
      <w:divBdr>
        <w:top w:val="none" w:sz="0" w:space="0" w:color="auto"/>
        <w:left w:val="none" w:sz="0" w:space="0" w:color="auto"/>
        <w:bottom w:val="none" w:sz="0" w:space="0" w:color="auto"/>
        <w:right w:val="none" w:sz="0" w:space="0" w:color="auto"/>
      </w:divBdr>
    </w:div>
    <w:div w:id="34084145">
      <w:bodyDiv w:val="1"/>
      <w:marLeft w:val="0"/>
      <w:marRight w:val="0"/>
      <w:marTop w:val="0"/>
      <w:marBottom w:val="0"/>
      <w:divBdr>
        <w:top w:val="none" w:sz="0" w:space="0" w:color="auto"/>
        <w:left w:val="none" w:sz="0" w:space="0" w:color="auto"/>
        <w:bottom w:val="none" w:sz="0" w:space="0" w:color="auto"/>
        <w:right w:val="none" w:sz="0" w:space="0" w:color="auto"/>
      </w:divBdr>
      <w:divsChild>
        <w:div w:id="1886798272">
          <w:marLeft w:val="0"/>
          <w:marRight w:val="0"/>
          <w:marTop w:val="0"/>
          <w:marBottom w:val="0"/>
          <w:divBdr>
            <w:top w:val="none" w:sz="0" w:space="0" w:color="auto"/>
            <w:left w:val="none" w:sz="0" w:space="0" w:color="auto"/>
            <w:bottom w:val="none" w:sz="0" w:space="0" w:color="auto"/>
            <w:right w:val="none" w:sz="0" w:space="0" w:color="auto"/>
          </w:divBdr>
          <w:divsChild>
            <w:div w:id="2017226239">
              <w:marLeft w:val="0"/>
              <w:marRight w:val="0"/>
              <w:marTop w:val="0"/>
              <w:marBottom w:val="0"/>
              <w:divBdr>
                <w:top w:val="none" w:sz="0" w:space="0" w:color="auto"/>
                <w:left w:val="none" w:sz="0" w:space="0" w:color="auto"/>
                <w:bottom w:val="none" w:sz="0" w:space="0" w:color="auto"/>
                <w:right w:val="none" w:sz="0" w:space="0" w:color="auto"/>
              </w:divBdr>
              <w:divsChild>
                <w:div w:id="1012418701">
                  <w:marLeft w:val="-240"/>
                  <w:marRight w:val="-240"/>
                  <w:marTop w:val="0"/>
                  <w:marBottom w:val="0"/>
                  <w:divBdr>
                    <w:top w:val="none" w:sz="0" w:space="0" w:color="auto"/>
                    <w:left w:val="none" w:sz="0" w:space="0" w:color="auto"/>
                    <w:bottom w:val="none" w:sz="0" w:space="0" w:color="auto"/>
                    <w:right w:val="none" w:sz="0" w:space="0" w:color="auto"/>
                  </w:divBdr>
                  <w:divsChild>
                    <w:div w:id="783116867">
                      <w:marLeft w:val="0"/>
                      <w:marRight w:val="0"/>
                      <w:marTop w:val="0"/>
                      <w:marBottom w:val="0"/>
                      <w:divBdr>
                        <w:top w:val="none" w:sz="0" w:space="0" w:color="auto"/>
                        <w:left w:val="none" w:sz="0" w:space="0" w:color="auto"/>
                        <w:bottom w:val="none" w:sz="0" w:space="0" w:color="auto"/>
                        <w:right w:val="none" w:sz="0" w:space="0" w:color="auto"/>
                      </w:divBdr>
                      <w:divsChild>
                        <w:div w:id="17907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88973">
      <w:bodyDiv w:val="1"/>
      <w:marLeft w:val="0"/>
      <w:marRight w:val="0"/>
      <w:marTop w:val="0"/>
      <w:marBottom w:val="0"/>
      <w:divBdr>
        <w:top w:val="none" w:sz="0" w:space="0" w:color="auto"/>
        <w:left w:val="none" w:sz="0" w:space="0" w:color="auto"/>
        <w:bottom w:val="none" w:sz="0" w:space="0" w:color="auto"/>
        <w:right w:val="none" w:sz="0" w:space="0" w:color="auto"/>
      </w:divBdr>
    </w:div>
    <w:div w:id="168328816">
      <w:bodyDiv w:val="1"/>
      <w:marLeft w:val="0"/>
      <w:marRight w:val="0"/>
      <w:marTop w:val="0"/>
      <w:marBottom w:val="0"/>
      <w:divBdr>
        <w:top w:val="none" w:sz="0" w:space="0" w:color="auto"/>
        <w:left w:val="none" w:sz="0" w:space="0" w:color="auto"/>
        <w:bottom w:val="none" w:sz="0" w:space="0" w:color="auto"/>
        <w:right w:val="none" w:sz="0" w:space="0" w:color="auto"/>
      </w:divBdr>
    </w:div>
    <w:div w:id="224292835">
      <w:bodyDiv w:val="1"/>
      <w:marLeft w:val="0"/>
      <w:marRight w:val="0"/>
      <w:marTop w:val="0"/>
      <w:marBottom w:val="0"/>
      <w:divBdr>
        <w:top w:val="none" w:sz="0" w:space="0" w:color="auto"/>
        <w:left w:val="none" w:sz="0" w:space="0" w:color="auto"/>
        <w:bottom w:val="none" w:sz="0" w:space="0" w:color="auto"/>
        <w:right w:val="none" w:sz="0" w:space="0" w:color="auto"/>
      </w:divBdr>
      <w:divsChild>
        <w:div w:id="1433696825">
          <w:marLeft w:val="0"/>
          <w:marRight w:val="0"/>
          <w:marTop w:val="0"/>
          <w:marBottom w:val="0"/>
          <w:divBdr>
            <w:top w:val="none" w:sz="0" w:space="0" w:color="auto"/>
            <w:left w:val="none" w:sz="0" w:space="0" w:color="auto"/>
            <w:bottom w:val="none" w:sz="0" w:space="0" w:color="auto"/>
            <w:right w:val="none" w:sz="0" w:space="0" w:color="auto"/>
          </w:divBdr>
          <w:divsChild>
            <w:div w:id="1287737629">
              <w:marLeft w:val="0"/>
              <w:marRight w:val="0"/>
              <w:marTop w:val="0"/>
              <w:marBottom w:val="0"/>
              <w:divBdr>
                <w:top w:val="none" w:sz="0" w:space="0" w:color="auto"/>
                <w:left w:val="none" w:sz="0" w:space="0" w:color="auto"/>
                <w:bottom w:val="none" w:sz="0" w:space="0" w:color="auto"/>
                <w:right w:val="none" w:sz="0" w:space="0" w:color="auto"/>
              </w:divBdr>
              <w:divsChild>
                <w:div w:id="1308975817">
                  <w:marLeft w:val="-240"/>
                  <w:marRight w:val="-240"/>
                  <w:marTop w:val="0"/>
                  <w:marBottom w:val="0"/>
                  <w:divBdr>
                    <w:top w:val="none" w:sz="0" w:space="0" w:color="auto"/>
                    <w:left w:val="none" w:sz="0" w:space="0" w:color="auto"/>
                    <w:bottom w:val="none" w:sz="0" w:space="0" w:color="auto"/>
                    <w:right w:val="none" w:sz="0" w:space="0" w:color="auto"/>
                  </w:divBdr>
                  <w:divsChild>
                    <w:div w:id="870459677">
                      <w:marLeft w:val="0"/>
                      <w:marRight w:val="0"/>
                      <w:marTop w:val="0"/>
                      <w:marBottom w:val="0"/>
                      <w:divBdr>
                        <w:top w:val="none" w:sz="0" w:space="0" w:color="auto"/>
                        <w:left w:val="none" w:sz="0" w:space="0" w:color="auto"/>
                        <w:bottom w:val="none" w:sz="0" w:space="0" w:color="auto"/>
                        <w:right w:val="none" w:sz="0" w:space="0" w:color="auto"/>
                      </w:divBdr>
                      <w:divsChild>
                        <w:div w:id="2221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236681">
      <w:bodyDiv w:val="1"/>
      <w:marLeft w:val="0"/>
      <w:marRight w:val="0"/>
      <w:marTop w:val="0"/>
      <w:marBottom w:val="0"/>
      <w:divBdr>
        <w:top w:val="none" w:sz="0" w:space="0" w:color="auto"/>
        <w:left w:val="none" w:sz="0" w:space="0" w:color="auto"/>
        <w:bottom w:val="none" w:sz="0" w:space="0" w:color="auto"/>
        <w:right w:val="none" w:sz="0" w:space="0" w:color="auto"/>
      </w:divBdr>
    </w:div>
    <w:div w:id="350882054">
      <w:bodyDiv w:val="1"/>
      <w:marLeft w:val="0"/>
      <w:marRight w:val="0"/>
      <w:marTop w:val="0"/>
      <w:marBottom w:val="0"/>
      <w:divBdr>
        <w:top w:val="none" w:sz="0" w:space="0" w:color="auto"/>
        <w:left w:val="none" w:sz="0" w:space="0" w:color="auto"/>
        <w:bottom w:val="none" w:sz="0" w:space="0" w:color="auto"/>
        <w:right w:val="none" w:sz="0" w:space="0" w:color="auto"/>
      </w:divBdr>
    </w:div>
    <w:div w:id="355274678">
      <w:bodyDiv w:val="1"/>
      <w:marLeft w:val="0"/>
      <w:marRight w:val="0"/>
      <w:marTop w:val="0"/>
      <w:marBottom w:val="0"/>
      <w:divBdr>
        <w:top w:val="none" w:sz="0" w:space="0" w:color="auto"/>
        <w:left w:val="none" w:sz="0" w:space="0" w:color="auto"/>
        <w:bottom w:val="none" w:sz="0" w:space="0" w:color="auto"/>
        <w:right w:val="none" w:sz="0" w:space="0" w:color="auto"/>
      </w:divBdr>
      <w:divsChild>
        <w:div w:id="373312671">
          <w:marLeft w:val="0"/>
          <w:marRight w:val="0"/>
          <w:marTop w:val="0"/>
          <w:marBottom w:val="0"/>
          <w:divBdr>
            <w:top w:val="none" w:sz="0" w:space="0" w:color="auto"/>
            <w:left w:val="none" w:sz="0" w:space="0" w:color="auto"/>
            <w:bottom w:val="none" w:sz="0" w:space="0" w:color="auto"/>
            <w:right w:val="none" w:sz="0" w:space="0" w:color="auto"/>
          </w:divBdr>
          <w:divsChild>
            <w:div w:id="1325011666">
              <w:marLeft w:val="0"/>
              <w:marRight w:val="0"/>
              <w:marTop w:val="0"/>
              <w:marBottom w:val="0"/>
              <w:divBdr>
                <w:top w:val="none" w:sz="0" w:space="0" w:color="auto"/>
                <w:left w:val="none" w:sz="0" w:space="0" w:color="auto"/>
                <w:bottom w:val="none" w:sz="0" w:space="0" w:color="auto"/>
                <w:right w:val="none" w:sz="0" w:space="0" w:color="auto"/>
              </w:divBdr>
              <w:divsChild>
                <w:div w:id="281764843">
                  <w:marLeft w:val="-240"/>
                  <w:marRight w:val="-240"/>
                  <w:marTop w:val="0"/>
                  <w:marBottom w:val="0"/>
                  <w:divBdr>
                    <w:top w:val="none" w:sz="0" w:space="0" w:color="auto"/>
                    <w:left w:val="none" w:sz="0" w:space="0" w:color="auto"/>
                    <w:bottom w:val="none" w:sz="0" w:space="0" w:color="auto"/>
                    <w:right w:val="none" w:sz="0" w:space="0" w:color="auto"/>
                  </w:divBdr>
                  <w:divsChild>
                    <w:div w:id="1904759144">
                      <w:marLeft w:val="0"/>
                      <w:marRight w:val="0"/>
                      <w:marTop w:val="0"/>
                      <w:marBottom w:val="0"/>
                      <w:divBdr>
                        <w:top w:val="none" w:sz="0" w:space="0" w:color="auto"/>
                        <w:left w:val="none" w:sz="0" w:space="0" w:color="auto"/>
                        <w:bottom w:val="none" w:sz="0" w:space="0" w:color="auto"/>
                        <w:right w:val="none" w:sz="0" w:space="0" w:color="auto"/>
                      </w:divBdr>
                      <w:divsChild>
                        <w:div w:id="7104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282091">
      <w:bodyDiv w:val="1"/>
      <w:marLeft w:val="0"/>
      <w:marRight w:val="0"/>
      <w:marTop w:val="0"/>
      <w:marBottom w:val="0"/>
      <w:divBdr>
        <w:top w:val="none" w:sz="0" w:space="0" w:color="auto"/>
        <w:left w:val="none" w:sz="0" w:space="0" w:color="auto"/>
        <w:bottom w:val="none" w:sz="0" w:space="0" w:color="auto"/>
        <w:right w:val="none" w:sz="0" w:space="0" w:color="auto"/>
      </w:divBdr>
    </w:div>
    <w:div w:id="558443784">
      <w:bodyDiv w:val="1"/>
      <w:marLeft w:val="0"/>
      <w:marRight w:val="0"/>
      <w:marTop w:val="0"/>
      <w:marBottom w:val="0"/>
      <w:divBdr>
        <w:top w:val="none" w:sz="0" w:space="0" w:color="auto"/>
        <w:left w:val="none" w:sz="0" w:space="0" w:color="auto"/>
        <w:bottom w:val="none" w:sz="0" w:space="0" w:color="auto"/>
        <w:right w:val="none" w:sz="0" w:space="0" w:color="auto"/>
      </w:divBdr>
    </w:div>
    <w:div w:id="686712164">
      <w:bodyDiv w:val="1"/>
      <w:marLeft w:val="0"/>
      <w:marRight w:val="0"/>
      <w:marTop w:val="0"/>
      <w:marBottom w:val="0"/>
      <w:divBdr>
        <w:top w:val="none" w:sz="0" w:space="0" w:color="auto"/>
        <w:left w:val="none" w:sz="0" w:space="0" w:color="auto"/>
        <w:bottom w:val="none" w:sz="0" w:space="0" w:color="auto"/>
        <w:right w:val="none" w:sz="0" w:space="0" w:color="auto"/>
      </w:divBdr>
    </w:div>
    <w:div w:id="763499504">
      <w:bodyDiv w:val="1"/>
      <w:marLeft w:val="0"/>
      <w:marRight w:val="0"/>
      <w:marTop w:val="0"/>
      <w:marBottom w:val="0"/>
      <w:divBdr>
        <w:top w:val="none" w:sz="0" w:space="0" w:color="auto"/>
        <w:left w:val="none" w:sz="0" w:space="0" w:color="auto"/>
        <w:bottom w:val="none" w:sz="0" w:space="0" w:color="auto"/>
        <w:right w:val="none" w:sz="0" w:space="0" w:color="auto"/>
      </w:divBdr>
    </w:div>
    <w:div w:id="826898806">
      <w:bodyDiv w:val="1"/>
      <w:marLeft w:val="0"/>
      <w:marRight w:val="0"/>
      <w:marTop w:val="0"/>
      <w:marBottom w:val="0"/>
      <w:divBdr>
        <w:top w:val="none" w:sz="0" w:space="0" w:color="auto"/>
        <w:left w:val="none" w:sz="0" w:space="0" w:color="auto"/>
        <w:bottom w:val="none" w:sz="0" w:space="0" w:color="auto"/>
        <w:right w:val="none" w:sz="0" w:space="0" w:color="auto"/>
      </w:divBdr>
    </w:div>
    <w:div w:id="1000542208">
      <w:bodyDiv w:val="1"/>
      <w:marLeft w:val="0"/>
      <w:marRight w:val="0"/>
      <w:marTop w:val="0"/>
      <w:marBottom w:val="0"/>
      <w:divBdr>
        <w:top w:val="none" w:sz="0" w:space="0" w:color="auto"/>
        <w:left w:val="none" w:sz="0" w:space="0" w:color="auto"/>
        <w:bottom w:val="none" w:sz="0" w:space="0" w:color="auto"/>
        <w:right w:val="none" w:sz="0" w:space="0" w:color="auto"/>
      </w:divBdr>
      <w:divsChild>
        <w:div w:id="1933584418">
          <w:marLeft w:val="0"/>
          <w:marRight w:val="0"/>
          <w:marTop w:val="0"/>
          <w:marBottom w:val="0"/>
          <w:divBdr>
            <w:top w:val="none" w:sz="0" w:space="0" w:color="auto"/>
            <w:left w:val="none" w:sz="0" w:space="0" w:color="auto"/>
            <w:bottom w:val="none" w:sz="0" w:space="0" w:color="auto"/>
            <w:right w:val="none" w:sz="0" w:space="0" w:color="auto"/>
          </w:divBdr>
          <w:divsChild>
            <w:div w:id="771239629">
              <w:marLeft w:val="-225"/>
              <w:marRight w:val="-225"/>
              <w:marTop w:val="0"/>
              <w:marBottom w:val="0"/>
              <w:divBdr>
                <w:top w:val="none" w:sz="0" w:space="0" w:color="auto"/>
                <w:left w:val="none" w:sz="0" w:space="0" w:color="auto"/>
                <w:bottom w:val="none" w:sz="0" w:space="0" w:color="auto"/>
                <w:right w:val="none" w:sz="0" w:space="0" w:color="auto"/>
              </w:divBdr>
              <w:divsChild>
                <w:div w:id="1624770989">
                  <w:marLeft w:val="0"/>
                  <w:marRight w:val="0"/>
                  <w:marTop w:val="0"/>
                  <w:marBottom w:val="0"/>
                  <w:divBdr>
                    <w:top w:val="none" w:sz="0" w:space="0" w:color="auto"/>
                    <w:left w:val="none" w:sz="0" w:space="0" w:color="auto"/>
                    <w:bottom w:val="none" w:sz="0" w:space="0" w:color="auto"/>
                    <w:right w:val="none" w:sz="0" w:space="0" w:color="auto"/>
                  </w:divBdr>
                  <w:divsChild>
                    <w:div w:id="991062950">
                      <w:marLeft w:val="0"/>
                      <w:marRight w:val="0"/>
                      <w:marTop w:val="0"/>
                      <w:marBottom w:val="0"/>
                      <w:divBdr>
                        <w:top w:val="none" w:sz="0" w:space="0" w:color="auto"/>
                        <w:left w:val="none" w:sz="0" w:space="0" w:color="auto"/>
                        <w:bottom w:val="none" w:sz="0" w:space="0" w:color="auto"/>
                        <w:right w:val="none" w:sz="0" w:space="0" w:color="auto"/>
                      </w:divBdr>
                      <w:divsChild>
                        <w:div w:id="367796631">
                          <w:marLeft w:val="0"/>
                          <w:marRight w:val="0"/>
                          <w:marTop w:val="0"/>
                          <w:marBottom w:val="0"/>
                          <w:divBdr>
                            <w:top w:val="none" w:sz="0" w:space="0" w:color="auto"/>
                            <w:left w:val="single" w:sz="6" w:space="11" w:color="DDDDDD"/>
                            <w:bottom w:val="single" w:sz="6" w:space="11" w:color="DDDDDD"/>
                            <w:right w:val="single" w:sz="6" w:space="11" w:color="DDDDDD"/>
                          </w:divBdr>
                          <w:divsChild>
                            <w:div w:id="993141773">
                              <w:marLeft w:val="0"/>
                              <w:marRight w:val="0"/>
                              <w:marTop w:val="0"/>
                              <w:marBottom w:val="0"/>
                              <w:divBdr>
                                <w:top w:val="none" w:sz="0" w:space="0" w:color="auto"/>
                                <w:left w:val="none" w:sz="0" w:space="0" w:color="auto"/>
                                <w:bottom w:val="none" w:sz="0" w:space="0" w:color="auto"/>
                                <w:right w:val="none" w:sz="0" w:space="0" w:color="auto"/>
                              </w:divBdr>
                              <w:divsChild>
                                <w:div w:id="14226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114087">
      <w:bodyDiv w:val="1"/>
      <w:marLeft w:val="0"/>
      <w:marRight w:val="0"/>
      <w:marTop w:val="0"/>
      <w:marBottom w:val="0"/>
      <w:divBdr>
        <w:top w:val="none" w:sz="0" w:space="0" w:color="auto"/>
        <w:left w:val="none" w:sz="0" w:space="0" w:color="auto"/>
        <w:bottom w:val="none" w:sz="0" w:space="0" w:color="auto"/>
        <w:right w:val="none" w:sz="0" w:space="0" w:color="auto"/>
      </w:divBdr>
    </w:div>
    <w:div w:id="1245728483">
      <w:bodyDiv w:val="1"/>
      <w:marLeft w:val="0"/>
      <w:marRight w:val="0"/>
      <w:marTop w:val="0"/>
      <w:marBottom w:val="0"/>
      <w:divBdr>
        <w:top w:val="none" w:sz="0" w:space="0" w:color="auto"/>
        <w:left w:val="none" w:sz="0" w:space="0" w:color="auto"/>
        <w:bottom w:val="none" w:sz="0" w:space="0" w:color="auto"/>
        <w:right w:val="none" w:sz="0" w:space="0" w:color="auto"/>
      </w:divBdr>
    </w:div>
    <w:div w:id="1334533826">
      <w:bodyDiv w:val="1"/>
      <w:marLeft w:val="0"/>
      <w:marRight w:val="0"/>
      <w:marTop w:val="0"/>
      <w:marBottom w:val="0"/>
      <w:divBdr>
        <w:top w:val="none" w:sz="0" w:space="0" w:color="auto"/>
        <w:left w:val="none" w:sz="0" w:space="0" w:color="auto"/>
        <w:bottom w:val="none" w:sz="0" w:space="0" w:color="auto"/>
        <w:right w:val="none" w:sz="0" w:space="0" w:color="auto"/>
      </w:divBdr>
    </w:div>
    <w:div w:id="1503819258">
      <w:bodyDiv w:val="1"/>
      <w:marLeft w:val="0"/>
      <w:marRight w:val="0"/>
      <w:marTop w:val="0"/>
      <w:marBottom w:val="0"/>
      <w:divBdr>
        <w:top w:val="none" w:sz="0" w:space="0" w:color="auto"/>
        <w:left w:val="none" w:sz="0" w:space="0" w:color="auto"/>
        <w:bottom w:val="none" w:sz="0" w:space="0" w:color="auto"/>
        <w:right w:val="none" w:sz="0" w:space="0" w:color="auto"/>
      </w:divBdr>
    </w:div>
    <w:div w:id="1505784374">
      <w:bodyDiv w:val="1"/>
      <w:marLeft w:val="0"/>
      <w:marRight w:val="0"/>
      <w:marTop w:val="0"/>
      <w:marBottom w:val="0"/>
      <w:divBdr>
        <w:top w:val="none" w:sz="0" w:space="0" w:color="auto"/>
        <w:left w:val="none" w:sz="0" w:space="0" w:color="auto"/>
        <w:bottom w:val="none" w:sz="0" w:space="0" w:color="auto"/>
        <w:right w:val="none" w:sz="0" w:space="0" w:color="auto"/>
      </w:divBdr>
    </w:div>
    <w:div w:id="1557201603">
      <w:bodyDiv w:val="1"/>
      <w:marLeft w:val="0"/>
      <w:marRight w:val="0"/>
      <w:marTop w:val="0"/>
      <w:marBottom w:val="0"/>
      <w:divBdr>
        <w:top w:val="none" w:sz="0" w:space="0" w:color="auto"/>
        <w:left w:val="none" w:sz="0" w:space="0" w:color="auto"/>
        <w:bottom w:val="none" w:sz="0" w:space="0" w:color="auto"/>
        <w:right w:val="none" w:sz="0" w:space="0" w:color="auto"/>
      </w:divBdr>
    </w:div>
    <w:div w:id="1820801411">
      <w:bodyDiv w:val="1"/>
      <w:marLeft w:val="0"/>
      <w:marRight w:val="0"/>
      <w:marTop w:val="0"/>
      <w:marBottom w:val="0"/>
      <w:divBdr>
        <w:top w:val="none" w:sz="0" w:space="0" w:color="auto"/>
        <w:left w:val="none" w:sz="0" w:space="0" w:color="auto"/>
        <w:bottom w:val="none" w:sz="0" w:space="0" w:color="auto"/>
        <w:right w:val="none" w:sz="0" w:space="0" w:color="auto"/>
      </w:divBdr>
    </w:div>
    <w:div w:id="1840580678">
      <w:bodyDiv w:val="1"/>
      <w:marLeft w:val="0"/>
      <w:marRight w:val="0"/>
      <w:marTop w:val="0"/>
      <w:marBottom w:val="0"/>
      <w:divBdr>
        <w:top w:val="none" w:sz="0" w:space="0" w:color="auto"/>
        <w:left w:val="none" w:sz="0" w:space="0" w:color="auto"/>
        <w:bottom w:val="none" w:sz="0" w:space="0" w:color="auto"/>
        <w:right w:val="none" w:sz="0" w:space="0" w:color="auto"/>
      </w:divBdr>
    </w:div>
    <w:div w:id="1900314306">
      <w:bodyDiv w:val="1"/>
      <w:marLeft w:val="0"/>
      <w:marRight w:val="0"/>
      <w:marTop w:val="0"/>
      <w:marBottom w:val="0"/>
      <w:divBdr>
        <w:top w:val="none" w:sz="0" w:space="0" w:color="auto"/>
        <w:left w:val="none" w:sz="0" w:space="0" w:color="auto"/>
        <w:bottom w:val="none" w:sz="0" w:space="0" w:color="auto"/>
        <w:right w:val="none" w:sz="0" w:space="0" w:color="auto"/>
      </w:divBdr>
    </w:div>
    <w:div w:id="1959994803">
      <w:bodyDiv w:val="1"/>
      <w:marLeft w:val="0"/>
      <w:marRight w:val="0"/>
      <w:marTop w:val="0"/>
      <w:marBottom w:val="0"/>
      <w:divBdr>
        <w:top w:val="none" w:sz="0" w:space="0" w:color="auto"/>
        <w:left w:val="none" w:sz="0" w:space="0" w:color="auto"/>
        <w:bottom w:val="none" w:sz="0" w:space="0" w:color="auto"/>
        <w:right w:val="none" w:sz="0" w:space="0" w:color="auto"/>
      </w:divBdr>
      <w:divsChild>
        <w:div w:id="2128352821">
          <w:marLeft w:val="0"/>
          <w:marRight w:val="0"/>
          <w:marTop w:val="0"/>
          <w:marBottom w:val="0"/>
          <w:divBdr>
            <w:top w:val="none" w:sz="0" w:space="0" w:color="auto"/>
            <w:left w:val="none" w:sz="0" w:space="0" w:color="auto"/>
            <w:bottom w:val="none" w:sz="0" w:space="0" w:color="auto"/>
            <w:right w:val="none" w:sz="0" w:space="0" w:color="auto"/>
          </w:divBdr>
          <w:divsChild>
            <w:div w:id="203518600">
              <w:marLeft w:val="0"/>
              <w:marRight w:val="0"/>
              <w:marTop w:val="0"/>
              <w:marBottom w:val="0"/>
              <w:divBdr>
                <w:top w:val="none" w:sz="0" w:space="0" w:color="auto"/>
                <w:left w:val="none" w:sz="0" w:space="0" w:color="auto"/>
                <w:bottom w:val="none" w:sz="0" w:space="0" w:color="auto"/>
                <w:right w:val="none" w:sz="0" w:space="0" w:color="auto"/>
              </w:divBdr>
              <w:divsChild>
                <w:div w:id="204873343">
                  <w:marLeft w:val="-240"/>
                  <w:marRight w:val="-240"/>
                  <w:marTop w:val="0"/>
                  <w:marBottom w:val="0"/>
                  <w:divBdr>
                    <w:top w:val="none" w:sz="0" w:space="0" w:color="auto"/>
                    <w:left w:val="none" w:sz="0" w:space="0" w:color="auto"/>
                    <w:bottom w:val="none" w:sz="0" w:space="0" w:color="auto"/>
                    <w:right w:val="none" w:sz="0" w:space="0" w:color="auto"/>
                  </w:divBdr>
                  <w:divsChild>
                    <w:div w:id="764769428">
                      <w:marLeft w:val="0"/>
                      <w:marRight w:val="0"/>
                      <w:marTop w:val="0"/>
                      <w:marBottom w:val="0"/>
                      <w:divBdr>
                        <w:top w:val="none" w:sz="0" w:space="0" w:color="auto"/>
                        <w:left w:val="none" w:sz="0" w:space="0" w:color="auto"/>
                        <w:bottom w:val="none" w:sz="0" w:space="0" w:color="auto"/>
                        <w:right w:val="none" w:sz="0" w:space="0" w:color="auto"/>
                      </w:divBdr>
                      <w:divsChild>
                        <w:div w:id="13026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72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2F30E-C718-4D1B-8490-6AD5E1A5D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3255</Words>
  <Characters>17577</Characters>
  <Application>Microsoft Office Word</Application>
  <DocSecurity>0</DocSecurity>
  <Lines>146</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OMEL</Company>
  <LinksUpToDate>false</LinksUpToDate>
  <CharactersWithSpaces>20791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OMIP</dc:creator>
  <cp:lastModifiedBy>Ana Faria Senra [OMIP]</cp:lastModifiedBy>
  <cp:revision>4</cp:revision>
  <cp:lastPrinted>2024-06-04T11:19:00Z</cp:lastPrinted>
  <dcterms:created xsi:type="dcterms:W3CDTF">2024-06-21T15:30:00Z</dcterms:created>
  <dcterms:modified xsi:type="dcterms:W3CDTF">2024-06-24T11:02:00Z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data_reporting_agreement_omiclear_acer_model1_vf_Rev_JS_PV (1)(6711458.2) - 20/06/2024 19:38</vt:lpwstr>
  </property>
  <property fmtid="{D5CDD505-2E9C-101B-9397-08002B2CF9AE}" pid="3" name="DocXFormat">
    <vt:lpwstr>DefaultFormat</vt:lpwstr>
  </property>
  <property fmtid="{D5CDD505-2E9C-101B-9397-08002B2CF9AE}" pid="4" name="DocXLocation">
    <vt:lpwstr>NoDocId</vt:lpwstr>
  </property>
</Properties>
</file>